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B31164" w:rsidRDefault="00802EF5" w:rsidP="00AE2BE3">
      <w:pPr>
        <w:spacing w:line="480" w:lineRule="auto"/>
        <w:ind w:firstLine="720"/>
        <w:jc w:val="center"/>
        <w:rPr>
          <w:rFonts w:ascii="Times New Roman" w:hAnsi="Times New Roman"/>
        </w:rPr>
      </w:pPr>
    </w:p>
    <w:p w:rsidR="00802EF5" w:rsidRDefault="00802EF5" w:rsidP="00AE2BE3">
      <w:pPr>
        <w:spacing w:line="480" w:lineRule="auto"/>
        <w:ind w:firstLine="720"/>
        <w:jc w:val="center"/>
        <w:rPr>
          <w:rFonts w:ascii="Times New Roman" w:hAnsi="Times New Roman"/>
        </w:rPr>
      </w:pPr>
    </w:p>
    <w:p w:rsidR="00AE2BE3" w:rsidRDefault="00AE2BE3" w:rsidP="00AE2BE3">
      <w:pPr>
        <w:spacing w:line="480" w:lineRule="auto"/>
        <w:ind w:firstLine="720"/>
        <w:jc w:val="center"/>
        <w:rPr>
          <w:rFonts w:ascii="Times New Roman" w:hAnsi="Times New Roman"/>
        </w:rPr>
      </w:pPr>
    </w:p>
    <w:p w:rsidR="00AE2BE3" w:rsidRDefault="00AE2BE3" w:rsidP="00AE2BE3">
      <w:pPr>
        <w:spacing w:line="480" w:lineRule="auto"/>
        <w:ind w:firstLine="720"/>
        <w:jc w:val="center"/>
        <w:rPr>
          <w:rFonts w:ascii="Times New Roman" w:hAnsi="Times New Roman"/>
        </w:rPr>
      </w:pPr>
    </w:p>
    <w:p w:rsidR="00AE2BE3" w:rsidRDefault="00AE2BE3" w:rsidP="00AE2BE3">
      <w:pPr>
        <w:spacing w:line="480" w:lineRule="auto"/>
        <w:ind w:firstLine="720"/>
        <w:jc w:val="center"/>
        <w:rPr>
          <w:rFonts w:ascii="Times New Roman" w:hAnsi="Times New Roman"/>
        </w:rPr>
      </w:pPr>
    </w:p>
    <w:p w:rsidR="00AE2BE3" w:rsidRPr="00B31164" w:rsidRDefault="00AE2BE3" w:rsidP="00AE2BE3">
      <w:pPr>
        <w:spacing w:line="480" w:lineRule="auto"/>
        <w:ind w:firstLine="720"/>
        <w:jc w:val="center"/>
        <w:rPr>
          <w:rFonts w:ascii="Times New Roman" w:hAnsi="Times New Roman"/>
        </w:rPr>
      </w:pPr>
    </w:p>
    <w:p w:rsidR="00802EF5" w:rsidRPr="00B31164" w:rsidRDefault="00802EF5" w:rsidP="00AE2BE3">
      <w:pPr>
        <w:spacing w:line="480" w:lineRule="auto"/>
        <w:ind w:firstLine="720"/>
        <w:jc w:val="center"/>
        <w:rPr>
          <w:rFonts w:ascii="Times New Roman" w:hAnsi="Times New Roman"/>
        </w:rPr>
      </w:pPr>
    </w:p>
    <w:p w:rsidR="002661A4" w:rsidRPr="00B31164" w:rsidRDefault="002661A4" w:rsidP="00AE2BE3">
      <w:pPr>
        <w:spacing w:line="480" w:lineRule="auto"/>
        <w:ind w:firstLine="720"/>
        <w:jc w:val="center"/>
        <w:rPr>
          <w:rFonts w:ascii="Times New Roman" w:hAnsi="Times New Roman"/>
        </w:rPr>
      </w:pPr>
      <w:bookmarkStart w:id="0" w:name="_GoBack"/>
      <w:r w:rsidRPr="00B31164">
        <w:rPr>
          <w:rFonts w:ascii="Times New Roman" w:hAnsi="Times New Roman"/>
        </w:rPr>
        <w:t xml:space="preserve">Significance </w:t>
      </w:r>
      <w:r w:rsidR="00AE2BE3" w:rsidRPr="00B31164">
        <w:rPr>
          <w:rFonts w:ascii="Times New Roman" w:hAnsi="Times New Roman"/>
        </w:rPr>
        <w:t xml:space="preserve">of Terms </w:t>
      </w:r>
    </w:p>
    <w:bookmarkEnd w:id="0"/>
    <w:p w:rsidR="00802EF5" w:rsidRPr="00B31164" w:rsidRDefault="00A441CB" w:rsidP="00AE2BE3">
      <w:pPr>
        <w:spacing w:line="480" w:lineRule="auto"/>
        <w:ind w:firstLine="720"/>
        <w:jc w:val="center"/>
        <w:rPr>
          <w:rFonts w:ascii="Times New Roman" w:hAnsi="Times New Roman"/>
        </w:rPr>
      </w:pPr>
      <w:r w:rsidRPr="00B31164">
        <w:rPr>
          <w:rFonts w:ascii="Times New Roman" w:hAnsi="Times New Roman"/>
        </w:rPr>
        <w:t>Student’s Name</w:t>
      </w:r>
    </w:p>
    <w:p w:rsidR="00802EF5" w:rsidRPr="00B31164" w:rsidRDefault="00A441CB" w:rsidP="00AE2BE3">
      <w:pPr>
        <w:spacing w:line="480" w:lineRule="auto"/>
        <w:ind w:firstLine="720"/>
        <w:jc w:val="center"/>
        <w:rPr>
          <w:rFonts w:ascii="Times New Roman" w:hAnsi="Times New Roman"/>
        </w:rPr>
      </w:pPr>
      <w:r w:rsidRPr="00B31164">
        <w:rPr>
          <w:rFonts w:ascii="Times New Roman" w:hAnsi="Times New Roman"/>
        </w:rPr>
        <w:t>Institutional Affiliation</w:t>
      </w:r>
    </w:p>
    <w:p w:rsidR="00802EF5" w:rsidRDefault="00A441CB" w:rsidP="00AE2BE3">
      <w:pPr>
        <w:spacing w:line="480" w:lineRule="auto"/>
        <w:ind w:firstLine="720"/>
        <w:jc w:val="center"/>
        <w:rPr>
          <w:rFonts w:ascii="Times New Roman" w:hAnsi="Times New Roman"/>
        </w:rPr>
      </w:pPr>
      <w:r w:rsidRPr="00B31164">
        <w:rPr>
          <w:rFonts w:ascii="Times New Roman" w:hAnsi="Times New Roman"/>
        </w:rPr>
        <w:t>Date</w:t>
      </w:r>
    </w:p>
    <w:p w:rsidR="00AE2BE3" w:rsidRDefault="00AE2BE3">
      <w:pPr>
        <w:rPr>
          <w:rFonts w:ascii="Times New Roman" w:hAnsi="Times New Roman"/>
        </w:rPr>
      </w:pPr>
      <w:r>
        <w:rPr>
          <w:rFonts w:ascii="Times New Roman" w:hAnsi="Times New Roman"/>
        </w:rPr>
        <w:br w:type="page"/>
      </w:r>
    </w:p>
    <w:p w:rsidR="00AE2BE3" w:rsidRPr="00B31164" w:rsidRDefault="00AE2BE3" w:rsidP="00AE2BE3">
      <w:pPr>
        <w:spacing w:line="480" w:lineRule="auto"/>
        <w:jc w:val="center"/>
        <w:rPr>
          <w:rFonts w:ascii="Times New Roman" w:hAnsi="Times New Roman"/>
        </w:rPr>
      </w:pPr>
      <w:r w:rsidRPr="00B31164">
        <w:rPr>
          <w:rFonts w:ascii="Times New Roman" w:hAnsi="Times New Roman"/>
        </w:rPr>
        <w:lastRenderedPageBreak/>
        <w:t xml:space="preserve">Significance of Terms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Pueblo</w:t>
      </w:r>
    </w:p>
    <w:p w:rsidR="00B31164" w:rsidRPr="00B31164" w:rsidRDefault="00B31164" w:rsidP="00AE2BE3">
      <w:pPr>
        <w:spacing w:line="480" w:lineRule="auto"/>
        <w:ind w:firstLine="720"/>
        <w:rPr>
          <w:rFonts w:ascii="Times New Roman" w:hAnsi="Times New Roman"/>
        </w:rPr>
      </w:pPr>
      <w:r w:rsidRPr="00B31164">
        <w:rPr>
          <w:rFonts w:ascii="Times New Roman" w:hAnsi="Times New Roman"/>
        </w:rPr>
        <w:t xml:space="preserve">Communities of native Americans with fixed locations and permanent buildings in both ancient and present times are commonly known as a pueblo </w:t>
      </w:r>
      <w:r w:rsidRPr="00B31164">
        <w:rPr>
          <w:rFonts w:ascii="Times New Roman" w:hAnsi="Times New Roman"/>
          <w:color w:val="222222"/>
          <w:shd w:val="clear" w:color="auto" w:fill="FFFFFF"/>
        </w:rPr>
        <w:t>(</w:t>
      </w:r>
      <w:r w:rsidRPr="00B31164">
        <w:rPr>
          <w:rFonts w:ascii="Times New Roman" w:hAnsi="Times New Roman"/>
        </w:rPr>
        <w:t xml:space="preserve">Trigg, 2020). </w:t>
      </w:r>
    </w:p>
    <w:p w:rsidR="00B31164" w:rsidRPr="00B31164" w:rsidRDefault="00B31164" w:rsidP="00AE2BE3">
      <w:pPr>
        <w:pStyle w:val="ListParagraph"/>
        <w:numPr>
          <w:ilvl w:val="0"/>
          <w:numId w:val="17"/>
        </w:numPr>
        <w:spacing w:line="480" w:lineRule="auto"/>
        <w:rPr>
          <w:rFonts w:ascii="Times New Roman" w:hAnsi="Times New Roman"/>
        </w:rPr>
      </w:pPr>
      <w:r w:rsidRPr="00B31164">
        <w:rPr>
          <w:rFonts w:ascii="Times New Roman" w:hAnsi="Times New Roman"/>
        </w:rPr>
        <w:t xml:space="preserve">The arising of the pueblo revolt in 1690 marked the indigenous win for human rights and independence.  </w:t>
      </w:r>
    </w:p>
    <w:p w:rsidR="00B31164" w:rsidRPr="00B31164" w:rsidRDefault="00B31164" w:rsidP="00AE2BE3">
      <w:pPr>
        <w:pStyle w:val="ListParagraph"/>
        <w:numPr>
          <w:ilvl w:val="0"/>
          <w:numId w:val="17"/>
        </w:numPr>
        <w:spacing w:line="480" w:lineRule="auto"/>
        <w:rPr>
          <w:rFonts w:ascii="Times New Roman" w:hAnsi="Times New Roman"/>
        </w:rPr>
      </w:pPr>
      <w:r w:rsidRPr="00B31164">
        <w:rPr>
          <w:rFonts w:ascii="Times New Roman" w:hAnsi="Times New Roman"/>
        </w:rPr>
        <w:t xml:space="preserve">The arrival of Spanish in New Mexico subjected pueblo people to successive waves of soldiers. </w:t>
      </w:r>
    </w:p>
    <w:p w:rsidR="00B31164" w:rsidRPr="00B31164" w:rsidRDefault="00B31164" w:rsidP="00AE2BE3">
      <w:pPr>
        <w:pStyle w:val="ListParagraph"/>
        <w:numPr>
          <w:ilvl w:val="0"/>
          <w:numId w:val="17"/>
        </w:numPr>
        <w:spacing w:line="480" w:lineRule="auto"/>
        <w:rPr>
          <w:rFonts w:ascii="Times New Roman" w:hAnsi="Times New Roman"/>
        </w:rPr>
      </w:pPr>
      <w:r w:rsidRPr="00B31164">
        <w:rPr>
          <w:rFonts w:ascii="Times New Roman" w:hAnsi="Times New Roman"/>
        </w:rPr>
        <w:t>Other settlers and missionaries who aimed at destroying the pueblo way of life received frustration from Spanish at the early 1500s</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Pilgrims</w:t>
      </w:r>
    </w:p>
    <w:p w:rsidR="00B31164" w:rsidRPr="00B31164" w:rsidRDefault="00B31164" w:rsidP="00AE2BE3">
      <w:pPr>
        <w:pStyle w:val="ListParagraph"/>
        <w:numPr>
          <w:ilvl w:val="0"/>
          <w:numId w:val="18"/>
        </w:numPr>
        <w:spacing w:line="480" w:lineRule="auto"/>
        <w:rPr>
          <w:rFonts w:ascii="Times New Roman" w:hAnsi="Times New Roman"/>
        </w:rPr>
      </w:pPr>
      <w:r w:rsidRPr="00B31164">
        <w:rPr>
          <w:rFonts w:ascii="Times New Roman" w:hAnsi="Times New Roman"/>
        </w:rPr>
        <w:t xml:space="preserve">Pilgrims changed people's way of life with a transformational experience. </w:t>
      </w:r>
    </w:p>
    <w:p w:rsidR="00B31164" w:rsidRPr="00B31164" w:rsidRDefault="00B31164" w:rsidP="00AE2BE3">
      <w:pPr>
        <w:pStyle w:val="ListParagraph"/>
        <w:numPr>
          <w:ilvl w:val="0"/>
          <w:numId w:val="18"/>
        </w:numPr>
        <w:spacing w:line="480" w:lineRule="auto"/>
        <w:rPr>
          <w:rFonts w:ascii="Times New Roman" w:hAnsi="Times New Roman"/>
        </w:rPr>
      </w:pPr>
      <w:r w:rsidRPr="00B31164">
        <w:rPr>
          <w:rFonts w:ascii="Times New Roman" w:hAnsi="Times New Roman"/>
        </w:rPr>
        <w:t xml:space="preserve">The joy to the journey of life is illuminated as pilgrims improve focus on what matters in life rediscovering the joy of giving and generosity. </w:t>
      </w:r>
    </w:p>
    <w:p w:rsidR="00B31164" w:rsidRPr="00B31164" w:rsidRDefault="00B31164" w:rsidP="00AE2BE3">
      <w:pPr>
        <w:pStyle w:val="ListParagraph"/>
        <w:numPr>
          <w:ilvl w:val="0"/>
          <w:numId w:val="18"/>
        </w:numPr>
        <w:spacing w:line="480" w:lineRule="auto"/>
        <w:rPr>
          <w:rFonts w:ascii="Times New Roman" w:hAnsi="Times New Roman"/>
        </w:rPr>
      </w:pPr>
      <w:r w:rsidRPr="00B31164">
        <w:rPr>
          <w:rFonts w:ascii="Times New Roman" w:hAnsi="Times New Roman"/>
        </w:rPr>
        <w:t xml:space="preserve">Pilgrims give life inspirations (Chang,2019) and teach how to be adaptable with greater appreciation to life gifts.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Benjamin Franklin</w:t>
      </w:r>
    </w:p>
    <w:p w:rsidR="00B31164" w:rsidRPr="00B31164" w:rsidRDefault="00B31164" w:rsidP="00AE2BE3">
      <w:pPr>
        <w:spacing w:line="480" w:lineRule="auto"/>
        <w:rPr>
          <w:rFonts w:ascii="Times New Roman" w:hAnsi="Times New Roman"/>
        </w:rPr>
      </w:pPr>
      <w:r w:rsidRPr="00B31164">
        <w:rPr>
          <w:rFonts w:ascii="Times New Roman" w:hAnsi="Times New Roman"/>
        </w:rPr>
        <w:t>He is a scientist, investor, and founding father in American history with the following impacts (</w:t>
      </w:r>
      <w:proofErr w:type="spellStart"/>
      <w:r w:rsidRPr="00B31164">
        <w:rPr>
          <w:rFonts w:ascii="Times New Roman" w:hAnsi="Times New Roman"/>
        </w:rPr>
        <w:t>Deniz</w:t>
      </w:r>
      <w:proofErr w:type="spellEnd"/>
      <w:r w:rsidRPr="00B31164">
        <w:rPr>
          <w:rFonts w:ascii="Times New Roman" w:hAnsi="Times New Roman"/>
        </w:rPr>
        <w:t>, 2019).</w:t>
      </w:r>
    </w:p>
    <w:p w:rsidR="00B31164" w:rsidRPr="00B31164" w:rsidRDefault="00B31164" w:rsidP="00AE2BE3">
      <w:pPr>
        <w:pStyle w:val="ListParagraph"/>
        <w:numPr>
          <w:ilvl w:val="0"/>
          <w:numId w:val="19"/>
        </w:numPr>
        <w:spacing w:line="480" w:lineRule="auto"/>
        <w:rPr>
          <w:rFonts w:ascii="Times New Roman" w:hAnsi="Times New Roman"/>
        </w:rPr>
      </w:pPr>
      <w:r w:rsidRPr="00B31164">
        <w:rPr>
          <w:rFonts w:ascii="Times New Roman" w:hAnsi="Times New Roman"/>
        </w:rPr>
        <w:t xml:space="preserve">Benjamin invented the famous franklin stove that produces more heat with less fuel. </w:t>
      </w:r>
    </w:p>
    <w:p w:rsidR="00B31164" w:rsidRPr="00B31164" w:rsidRDefault="00B31164" w:rsidP="00AE2BE3">
      <w:pPr>
        <w:pStyle w:val="ListParagraph"/>
        <w:numPr>
          <w:ilvl w:val="0"/>
          <w:numId w:val="19"/>
        </w:numPr>
        <w:spacing w:line="480" w:lineRule="auto"/>
        <w:rPr>
          <w:rFonts w:ascii="Times New Roman" w:hAnsi="Times New Roman"/>
        </w:rPr>
      </w:pPr>
      <w:r w:rsidRPr="00B31164">
        <w:rPr>
          <w:rFonts w:ascii="Times New Roman" w:hAnsi="Times New Roman"/>
        </w:rPr>
        <w:t>Franklin continued with the invention and created new forms of musical instruments.</w:t>
      </w:r>
    </w:p>
    <w:p w:rsidR="00B31164" w:rsidRPr="00B31164" w:rsidRDefault="00B31164" w:rsidP="00AE2BE3">
      <w:pPr>
        <w:pStyle w:val="ListParagraph"/>
        <w:numPr>
          <w:ilvl w:val="0"/>
          <w:numId w:val="19"/>
        </w:numPr>
        <w:spacing w:line="480" w:lineRule="auto"/>
        <w:rPr>
          <w:rFonts w:ascii="Times New Roman" w:hAnsi="Times New Roman"/>
        </w:rPr>
      </w:pPr>
      <w:r w:rsidRPr="00B31164">
        <w:rPr>
          <w:rFonts w:ascii="Times New Roman" w:hAnsi="Times New Roman"/>
        </w:rPr>
        <w:t>He contributed much to attaining and declaration of American independence as well as the U.S. Constitution.</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lastRenderedPageBreak/>
        <w:t>French and Indian War</w:t>
      </w:r>
    </w:p>
    <w:p w:rsidR="00B31164" w:rsidRPr="00B31164" w:rsidRDefault="00B31164" w:rsidP="00AE2BE3">
      <w:pPr>
        <w:spacing w:line="480" w:lineRule="auto"/>
        <w:ind w:firstLine="360"/>
        <w:rPr>
          <w:rFonts w:ascii="Times New Roman" w:hAnsi="Times New Roman"/>
        </w:rPr>
      </w:pPr>
      <w:r w:rsidRPr="00B31164">
        <w:rPr>
          <w:rFonts w:ascii="Times New Roman" w:hAnsi="Times New Roman"/>
        </w:rPr>
        <w:t xml:space="preserve">The seven years' war marked a long imperial struggle between France and the British. The following are impacts of this war to the American revolution </w:t>
      </w:r>
      <w:r w:rsidRPr="00B31164">
        <w:rPr>
          <w:rFonts w:ascii="Times New Roman" w:hAnsi="Times New Roman"/>
          <w:color w:val="222222"/>
          <w:shd w:val="clear" w:color="auto" w:fill="FFFFFF"/>
        </w:rPr>
        <w:t>(</w:t>
      </w:r>
      <w:proofErr w:type="spellStart"/>
      <w:r w:rsidRPr="00B31164">
        <w:rPr>
          <w:rFonts w:ascii="Times New Roman" w:hAnsi="Times New Roman"/>
        </w:rPr>
        <w:t>Thies</w:t>
      </w:r>
      <w:proofErr w:type="spellEnd"/>
      <w:r w:rsidRPr="00B31164">
        <w:rPr>
          <w:rFonts w:ascii="Times New Roman" w:hAnsi="Times New Roman"/>
        </w:rPr>
        <w:t xml:space="preserve"> &amp; Baum, 2020). </w:t>
      </w:r>
    </w:p>
    <w:p w:rsidR="00B31164" w:rsidRPr="00B31164" w:rsidRDefault="00B31164" w:rsidP="00AE2BE3">
      <w:pPr>
        <w:pStyle w:val="ListParagraph"/>
        <w:numPr>
          <w:ilvl w:val="0"/>
          <w:numId w:val="20"/>
        </w:numPr>
        <w:spacing w:line="480" w:lineRule="auto"/>
        <w:rPr>
          <w:rFonts w:ascii="Times New Roman" w:hAnsi="Times New Roman"/>
        </w:rPr>
      </w:pPr>
      <w:r w:rsidRPr="00B31164">
        <w:rPr>
          <w:rFonts w:ascii="Times New Roman" w:hAnsi="Times New Roman"/>
        </w:rPr>
        <w:t xml:space="preserve">British army units were installed permanently in America to continue defending the newly won territory. </w:t>
      </w:r>
    </w:p>
    <w:p w:rsidR="00B31164" w:rsidRPr="00B31164" w:rsidRDefault="00B31164" w:rsidP="00AE2BE3">
      <w:pPr>
        <w:pStyle w:val="ListParagraph"/>
        <w:numPr>
          <w:ilvl w:val="0"/>
          <w:numId w:val="20"/>
        </w:numPr>
        <w:spacing w:line="480" w:lineRule="auto"/>
        <w:rPr>
          <w:rFonts w:ascii="Times New Roman" w:hAnsi="Times New Roman"/>
        </w:rPr>
      </w:pPr>
      <w:r w:rsidRPr="00B31164">
        <w:rPr>
          <w:rFonts w:ascii="Times New Roman" w:hAnsi="Times New Roman"/>
        </w:rPr>
        <w:t xml:space="preserve">A Stamp Act was passed in the parliament to aid the payoff war debt as well to boost the financial support to the British-army. </w:t>
      </w:r>
    </w:p>
    <w:p w:rsidR="00B31164" w:rsidRPr="00B31164" w:rsidRDefault="00B31164" w:rsidP="00AE2BE3">
      <w:pPr>
        <w:pStyle w:val="ListParagraph"/>
        <w:numPr>
          <w:ilvl w:val="0"/>
          <w:numId w:val="20"/>
        </w:numPr>
        <w:spacing w:line="480" w:lineRule="auto"/>
        <w:rPr>
          <w:rFonts w:ascii="Times New Roman" w:hAnsi="Times New Roman"/>
        </w:rPr>
      </w:pPr>
      <w:r w:rsidRPr="00B31164">
        <w:rPr>
          <w:rFonts w:ascii="Times New Roman" w:hAnsi="Times New Roman"/>
        </w:rPr>
        <w:t xml:space="preserve">This war benefited the colonialists to secure the borders and contribute by paying down the war debt.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Samuel Adams</w:t>
      </w:r>
    </w:p>
    <w:p w:rsidR="00B31164" w:rsidRPr="00B31164" w:rsidRDefault="00B31164" w:rsidP="00AE2BE3">
      <w:pPr>
        <w:spacing w:line="480" w:lineRule="auto"/>
        <w:rPr>
          <w:rFonts w:ascii="Times New Roman" w:hAnsi="Times New Roman"/>
        </w:rPr>
      </w:pPr>
      <w:r w:rsidRPr="00B31164">
        <w:rPr>
          <w:rFonts w:ascii="Times New Roman" w:hAnsi="Times New Roman"/>
        </w:rPr>
        <w:t xml:space="preserve">Samuel Adams added much during his era as U.S. founding father and political theorist. He made the following changes (Fleming, 2020). </w:t>
      </w:r>
    </w:p>
    <w:p w:rsidR="00B31164" w:rsidRPr="00B31164" w:rsidRDefault="00B31164" w:rsidP="00AE2BE3">
      <w:pPr>
        <w:pStyle w:val="ListParagraph"/>
        <w:numPr>
          <w:ilvl w:val="0"/>
          <w:numId w:val="21"/>
        </w:numPr>
        <w:spacing w:line="480" w:lineRule="auto"/>
        <w:rPr>
          <w:rFonts w:ascii="Times New Roman" w:hAnsi="Times New Roman"/>
        </w:rPr>
      </w:pPr>
      <w:r w:rsidRPr="00B31164">
        <w:rPr>
          <w:rFonts w:ascii="Times New Roman" w:hAnsi="Times New Roman"/>
        </w:rPr>
        <w:t xml:space="preserve">He united Americans during the fight of independence and protested the taxation of the British without representation in the Revolutionary war. </w:t>
      </w:r>
    </w:p>
    <w:p w:rsidR="00B31164" w:rsidRPr="00B31164" w:rsidRDefault="00B31164" w:rsidP="00AE2BE3">
      <w:pPr>
        <w:pStyle w:val="ListParagraph"/>
        <w:numPr>
          <w:ilvl w:val="0"/>
          <w:numId w:val="21"/>
        </w:numPr>
        <w:spacing w:line="480" w:lineRule="auto"/>
        <w:rPr>
          <w:rFonts w:ascii="Times New Roman" w:hAnsi="Times New Roman"/>
        </w:rPr>
      </w:pPr>
      <w:r w:rsidRPr="00B31164">
        <w:rPr>
          <w:rFonts w:ascii="Times New Roman" w:hAnsi="Times New Roman"/>
        </w:rPr>
        <w:t xml:space="preserve">Adams was a significant icon for the drafting of confederation articles. </w:t>
      </w:r>
    </w:p>
    <w:p w:rsidR="00B31164" w:rsidRPr="00B31164" w:rsidRDefault="00B31164" w:rsidP="00AE2BE3">
      <w:pPr>
        <w:pStyle w:val="ListParagraph"/>
        <w:numPr>
          <w:ilvl w:val="0"/>
          <w:numId w:val="21"/>
        </w:numPr>
        <w:spacing w:line="480" w:lineRule="auto"/>
        <w:rPr>
          <w:rFonts w:ascii="Times New Roman" w:hAnsi="Times New Roman"/>
        </w:rPr>
      </w:pPr>
      <w:r w:rsidRPr="00B31164">
        <w:rPr>
          <w:rFonts w:ascii="Times New Roman" w:hAnsi="Times New Roman"/>
        </w:rPr>
        <w:t xml:space="preserve">He made a massive contribution to push colonies in the process of forming a government in the effort of uniting colonies.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Declaration of Independence</w:t>
      </w:r>
    </w:p>
    <w:p w:rsidR="00B31164" w:rsidRPr="00B31164" w:rsidRDefault="00B31164" w:rsidP="00AE2BE3">
      <w:pPr>
        <w:pStyle w:val="ListParagraph"/>
        <w:numPr>
          <w:ilvl w:val="0"/>
          <w:numId w:val="22"/>
        </w:numPr>
        <w:spacing w:line="480" w:lineRule="auto"/>
        <w:rPr>
          <w:rFonts w:ascii="Times New Roman" w:hAnsi="Times New Roman"/>
        </w:rPr>
      </w:pPr>
      <w:r w:rsidRPr="00B31164">
        <w:rPr>
          <w:rFonts w:ascii="Times New Roman" w:hAnsi="Times New Roman"/>
        </w:rPr>
        <w:t xml:space="preserve">The declaration is the first official statement made to assert the right of the nations to select their government. </w:t>
      </w:r>
    </w:p>
    <w:p w:rsidR="00B31164" w:rsidRPr="00B31164" w:rsidRDefault="00B31164" w:rsidP="00AE2BE3">
      <w:pPr>
        <w:pStyle w:val="ListParagraph"/>
        <w:numPr>
          <w:ilvl w:val="0"/>
          <w:numId w:val="22"/>
        </w:numPr>
        <w:spacing w:line="480" w:lineRule="auto"/>
        <w:rPr>
          <w:rFonts w:ascii="Times New Roman" w:hAnsi="Times New Roman"/>
        </w:rPr>
      </w:pPr>
      <w:r w:rsidRPr="00B31164">
        <w:rPr>
          <w:rFonts w:ascii="Times New Roman" w:hAnsi="Times New Roman"/>
        </w:rPr>
        <w:t>Independence declaration marked a significant impact on democracy history.</w:t>
      </w:r>
    </w:p>
    <w:p w:rsidR="00B31164" w:rsidRPr="00B31164" w:rsidRDefault="00B31164" w:rsidP="00AE2BE3">
      <w:pPr>
        <w:pStyle w:val="ListParagraph"/>
        <w:numPr>
          <w:ilvl w:val="0"/>
          <w:numId w:val="22"/>
        </w:numPr>
        <w:spacing w:line="480" w:lineRule="auto"/>
        <w:rPr>
          <w:rFonts w:ascii="Times New Roman" w:hAnsi="Times New Roman"/>
        </w:rPr>
      </w:pPr>
      <w:r w:rsidRPr="00B31164">
        <w:rPr>
          <w:rFonts w:ascii="Times New Roman" w:hAnsi="Times New Roman"/>
        </w:rPr>
        <w:t>Independence declaration considered to be among the crucial founding documents in the united states together with a bill of rights and constitution (</w:t>
      </w:r>
      <w:proofErr w:type="spellStart"/>
      <w:r w:rsidRPr="00B31164">
        <w:rPr>
          <w:rFonts w:ascii="Times New Roman" w:hAnsi="Times New Roman"/>
        </w:rPr>
        <w:t>Ejdus</w:t>
      </w:r>
      <w:proofErr w:type="spellEnd"/>
      <w:r w:rsidRPr="00B31164">
        <w:rPr>
          <w:rFonts w:ascii="Times New Roman" w:hAnsi="Times New Roman"/>
        </w:rPr>
        <w:t xml:space="preserve">, 2020).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lastRenderedPageBreak/>
        <w:t>Alexander Hamilton</w:t>
      </w:r>
    </w:p>
    <w:p w:rsidR="00B31164" w:rsidRPr="00B31164" w:rsidRDefault="00B31164" w:rsidP="00AE2BE3">
      <w:pPr>
        <w:spacing w:line="480" w:lineRule="auto"/>
        <w:ind w:firstLine="360"/>
        <w:rPr>
          <w:rFonts w:ascii="Times New Roman" w:hAnsi="Times New Roman"/>
        </w:rPr>
      </w:pPr>
      <w:r w:rsidRPr="00B31164">
        <w:rPr>
          <w:rFonts w:ascii="Times New Roman" w:hAnsi="Times New Roman"/>
        </w:rPr>
        <w:t>The birth of Alexander is not exactly well known as there is a contradiction to be born January 11 on either 1755 or 1757 (</w:t>
      </w:r>
      <w:proofErr w:type="spellStart"/>
      <w:r w:rsidRPr="00B31164">
        <w:rPr>
          <w:rFonts w:ascii="Times New Roman" w:hAnsi="Times New Roman"/>
        </w:rPr>
        <w:t>Scherr</w:t>
      </w:r>
      <w:proofErr w:type="spellEnd"/>
      <w:r w:rsidRPr="00B31164">
        <w:rPr>
          <w:rFonts w:ascii="Times New Roman" w:hAnsi="Times New Roman"/>
        </w:rPr>
        <w:t xml:space="preserve">, 2020). He made the following contributions. </w:t>
      </w:r>
    </w:p>
    <w:p w:rsidR="00B31164" w:rsidRPr="00B31164" w:rsidRDefault="00B31164" w:rsidP="00AE2BE3">
      <w:pPr>
        <w:pStyle w:val="ListParagraph"/>
        <w:numPr>
          <w:ilvl w:val="0"/>
          <w:numId w:val="23"/>
        </w:numPr>
        <w:spacing w:line="480" w:lineRule="auto"/>
        <w:rPr>
          <w:rFonts w:ascii="Times New Roman" w:hAnsi="Times New Roman"/>
        </w:rPr>
      </w:pPr>
      <w:r w:rsidRPr="00B31164">
        <w:rPr>
          <w:rFonts w:ascii="Times New Roman" w:hAnsi="Times New Roman"/>
        </w:rPr>
        <w:t xml:space="preserve">Hamilton led the revolutionary war but planning for the attack in the battle of Yorktown during British redoubt. </w:t>
      </w:r>
    </w:p>
    <w:p w:rsidR="00B31164" w:rsidRPr="00B31164" w:rsidRDefault="00B31164" w:rsidP="00AE2BE3">
      <w:pPr>
        <w:pStyle w:val="ListParagraph"/>
        <w:numPr>
          <w:ilvl w:val="0"/>
          <w:numId w:val="23"/>
        </w:numPr>
        <w:spacing w:line="480" w:lineRule="auto"/>
        <w:rPr>
          <w:rFonts w:ascii="Times New Roman" w:hAnsi="Times New Roman"/>
        </w:rPr>
      </w:pPr>
      <w:r w:rsidRPr="00B31164">
        <w:rPr>
          <w:rFonts w:ascii="Times New Roman" w:hAnsi="Times New Roman"/>
        </w:rPr>
        <w:t xml:space="preserve">With the weak confederation congress, Alexander got agitated and offered support to promote the constitutional convention of 1787. </w:t>
      </w:r>
    </w:p>
    <w:p w:rsidR="00B31164" w:rsidRPr="00B31164" w:rsidRDefault="00B31164" w:rsidP="00AE2BE3">
      <w:pPr>
        <w:pStyle w:val="ListParagraph"/>
        <w:numPr>
          <w:ilvl w:val="0"/>
          <w:numId w:val="23"/>
        </w:numPr>
        <w:spacing w:line="480" w:lineRule="auto"/>
        <w:rPr>
          <w:rFonts w:ascii="Times New Roman" w:hAnsi="Times New Roman"/>
        </w:rPr>
      </w:pPr>
      <w:r w:rsidRPr="00B31164">
        <w:rPr>
          <w:rFonts w:ascii="Times New Roman" w:hAnsi="Times New Roman"/>
        </w:rPr>
        <w:t>As a treasury secretary, he became a strong proponent in the central government and gave the inspiration to form the first American political party by 1791.</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Andrew Jackson</w:t>
      </w:r>
    </w:p>
    <w:p w:rsidR="00B31164" w:rsidRPr="00B31164" w:rsidRDefault="00B31164" w:rsidP="00AE2BE3">
      <w:pPr>
        <w:pStyle w:val="ListParagraph"/>
        <w:numPr>
          <w:ilvl w:val="0"/>
          <w:numId w:val="24"/>
        </w:numPr>
        <w:spacing w:line="480" w:lineRule="auto"/>
        <w:rPr>
          <w:rFonts w:ascii="Times New Roman" w:hAnsi="Times New Roman"/>
        </w:rPr>
      </w:pPr>
      <w:r w:rsidRPr="00B31164">
        <w:rPr>
          <w:rFonts w:ascii="Times New Roman" w:hAnsi="Times New Roman"/>
        </w:rPr>
        <w:t xml:space="preserve">During the war of 1812, Jackson became the major General, and he became prominent nationally as he led the U.S. in a victorious battle in the fight against native Americans </w:t>
      </w:r>
      <w:r w:rsidRPr="00B31164">
        <w:rPr>
          <w:rFonts w:ascii="Times New Roman" w:hAnsi="Times New Roman"/>
          <w:color w:val="222222"/>
          <w:shd w:val="clear" w:color="auto" w:fill="FFFFFF"/>
        </w:rPr>
        <w:t>(</w:t>
      </w:r>
      <w:proofErr w:type="spellStart"/>
      <w:r w:rsidRPr="00B31164">
        <w:rPr>
          <w:rFonts w:ascii="Times New Roman" w:hAnsi="Times New Roman"/>
        </w:rPr>
        <w:t>Steudeman</w:t>
      </w:r>
      <w:proofErr w:type="spellEnd"/>
      <w:r w:rsidRPr="00B31164">
        <w:rPr>
          <w:rFonts w:ascii="Times New Roman" w:hAnsi="Times New Roman"/>
        </w:rPr>
        <w:t>, 2020).</w:t>
      </w:r>
    </w:p>
    <w:p w:rsidR="00B31164" w:rsidRPr="00B31164" w:rsidRDefault="00B31164" w:rsidP="00AE2BE3">
      <w:pPr>
        <w:pStyle w:val="ListParagraph"/>
        <w:numPr>
          <w:ilvl w:val="0"/>
          <w:numId w:val="24"/>
        </w:numPr>
        <w:spacing w:line="480" w:lineRule="auto"/>
        <w:rPr>
          <w:rFonts w:ascii="Times New Roman" w:hAnsi="Times New Roman"/>
        </w:rPr>
      </w:pPr>
      <w:r w:rsidRPr="00B31164">
        <w:rPr>
          <w:rFonts w:ascii="Times New Roman" w:hAnsi="Times New Roman"/>
        </w:rPr>
        <w:t>British received a crushing defeat from Americans at the New Orleans war led by Andrew, and he remarked for his bravery.</w:t>
      </w:r>
    </w:p>
    <w:p w:rsidR="00B31164" w:rsidRPr="00B31164" w:rsidRDefault="00B31164" w:rsidP="00AE2BE3">
      <w:pPr>
        <w:pStyle w:val="ListParagraph"/>
        <w:numPr>
          <w:ilvl w:val="0"/>
          <w:numId w:val="24"/>
        </w:numPr>
        <w:spacing w:line="480" w:lineRule="auto"/>
        <w:rPr>
          <w:rFonts w:ascii="Times New Roman" w:hAnsi="Times New Roman"/>
        </w:rPr>
      </w:pPr>
      <w:r w:rsidRPr="00B31164">
        <w:rPr>
          <w:rFonts w:ascii="Times New Roman" w:hAnsi="Times New Roman"/>
        </w:rPr>
        <w:t xml:space="preserve">For about eight years, Andrew became the 7th president of the U.S. from 1829 to 1837.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Mexican-American War</w:t>
      </w:r>
    </w:p>
    <w:p w:rsidR="00B31164" w:rsidRPr="00B31164" w:rsidRDefault="00B31164" w:rsidP="00AE2BE3">
      <w:pPr>
        <w:pStyle w:val="ListParagraph"/>
        <w:numPr>
          <w:ilvl w:val="0"/>
          <w:numId w:val="25"/>
        </w:numPr>
        <w:spacing w:line="480" w:lineRule="auto"/>
        <w:rPr>
          <w:rFonts w:ascii="Times New Roman" w:hAnsi="Times New Roman"/>
        </w:rPr>
      </w:pPr>
      <w:r w:rsidRPr="00B31164">
        <w:rPr>
          <w:rFonts w:ascii="Times New Roman" w:hAnsi="Times New Roman"/>
        </w:rPr>
        <w:t>At the end of this war, the United States had territorial gains that give away Mexico and parts of California via treaty (Salgado, 2020).</w:t>
      </w:r>
    </w:p>
    <w:p w:rsidR="00B31164" w:rsidRPr="00B31164" w:rsidRDefault="00B31164" w:rsidP="00AE2BE3">
      <w:pPr>
        <w:pStyle w:val="ListParagraph"/>
        <w:numPr>
          <w:ilvl w:val="0"/>
          <w:numId w:val="25"/>
        </w:numPr>
        <w:spacing w:line="480" w:lineRule="auto"/>
        <w:rPr>
          <w:rFonts w:ascii="Times New Roman" w:hAnsi="Times New Roman"/>
        </w:rPr>
      </w:pPr>
      <w:r w:rsidRPr="00B31164">
        <w:rPr>
          <w:rFonts w:ascii="Times New Roman" w:hAnsi="Times New Roman"/>
        </w:rPr>
        <w:t xml:space="preserve">Zachary Taylor, a hero during the Mexican-American war, was elected to serve as the president in 1848, where he served for two years before his natural death. </w:t>
      </w:r>
    </w:p>
    <w:p w:rsidR="00B31164" w:rsidRPr="00B31164" w:rsidRDefault="00B31164" w:rsidP="00AE2BE3">
      <w:pPr>
        <w:pStyle w:val="ListParagraph"/>
        <w:numPr>
          <w:ilvl w:val="0"/>
          <w:numId w:val="25"/>
        </w:numPr>
        <w:spacing w:line="480" w:lineRule="auto"/>
        <w:rPr>
          <w:rFonts w:ascii="Times New Roman" w:hAnsi="Times New Roman"/>
        </w:rPr>
      </w:pPr>
      <w:r w:rsidRPr="00B31164">
        <w:rPr>
          <w:rFonts w:ascii="Times New Roman" w:hAnsi="Times New Roman"/>
        </w:rPr>
        <w:t xml:space="preserve">The battle facilitated the admission of California into the union and granted its organization.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lastRenderedPageBreak/>
        <w:t>Frederic Douglass</w:t>
      </w:r>
    </w:p>
    <w:p w:rsidR="00B31164" w:rsidRPr="00B31164" w:rsidRDefault="00433DC3" w:rsidP="00AE2BE3">
      <w:pPr>
        <w:pStyle w:val="ListParagraph"/>
        <w:numPr>
          <w:ilvl w:val="0"/>
          <w:numId w:val="26"/>
        </w:numPr>
        <w:spacing w:line="480" w:lineRule="auto"/>
        <w:rPr>
          <w:rFonts w:ascii="Times New Roman" w:hAnsi="Times New Roman"/>
        </w:rPr>
      </w:pPr>
      <w:r>
        <w:rPr>
          <w:rFonts w:ascii="Times New Roman" w:hAnsi="Times New Roman"/>
        </w:rPr>
        <w:t xml:space="preserve">He always used the oral and writing skills to show the </w:t>
      </w:r>
      <w:r w:rsidR="00B31164" w:rsidRPr="00B31164">
        <w:rPr>
          <w:rFonts w:ascii="Times New Roman" w:hAnsi="Times New Roman"/>
        </w:rPr>
        <w:t xml:space="preserve">willingness to relieve the African slaves in America. </w:t>
      </w:r>
    </w:p>
    <w:p w:rsidR="00B31164" w:rsidRPr="00B31164" w:rsidRDefault="00B31164" w:rsidP="00AE2BE3">
      <w:pPr>
        <w:pStyle w:val="ListParagraph"/>
        <w:numPr>
          <w:ilvl w:val="0"/>
          <w:numId w:val="26"/>
        </w:numPr>
        <w:spacing w:line="480" w:lineRule="auto"/>
        <w:rPr>
          <w:rFonts w:ascii="Times New Roman" w:hAnsi="Times New Roman"/>
        </w:rPr>
      </w:pPr>
      <w:r w:rsidRPr="00B31164">
        <w:rPr>
          <w:rFonts w:ascii="Times New Roman" w:hAnsi="Times New Roman"/>
        </w:rPr>
        <w:t xml:space="preserve">He fought for </w:t>
      </w:r>
      <w:r w:rsidR="00433DC3">
        <w:rPr>
          <w:rFonts w:ascii="Times New Roman" w:hAnsi="Times New Roman"/>
        </w:rPr>
        <w:t>civic rights to uplift</w:t>
      </w:r>
      <w:r w:rsidRPr="00B31164">
        <w:rPr>
          <w:rFonts w:ascii="Times New Roman" w:hAnsi="Times New Roman"/>
        </w:rPr>
        <w:t xml:space="preserve"> Afri</w:t>
      </w:r>
      <w:r w:rsidR="00433DC3">
        <w:rPr>
          <w:rFonts w:ascii="Times New Roman" w:hAnsi="Times New Roman"/>
        </w:rPr>
        <w:t>can Americans by developing the</w:t>
      </w:r>
      <w:r w:rsidRPr="00B31164">
        <w:rPr>
          <w:rFonts w:ascii="Times New Roman" w:hAnsi="Times New Roman"/>
        </w:rPr>
        <w:t xml:space="preserve"> skills to be able to take responsibility for their actions (</w:t>
      </w:r>
      <w:proofErr w:type="spellStart"/>
      <w:r w:rsidRPr="00B31164">
        <w:rPr>
          <w:rFonts w:ascii="Times New Roman" w:hAnsi="Times New Roman"/>
        </w:rPr>
        <w:t>Sandefur</w:t>
      </w:r>
      <w:proofErr w:type="spellEnd"/>
      <w:r w:rsidRPr="00B31164">
        <w:rPr>
          <w:rFonts w:ascii="Times New Roman" w:hAnsi="Times New Roman"/>
        </w:rPr>
        <w:t xml:space="preserve">, 2020). </w:t>
      </w:r>
    </w:p>
    <w:p w:rsidR="00B31164" w:rsidRPr="00B31164" w:rsidRDefault="00B31164" w:rsidP="00AE2BE3">
      <w:pPr>
        <w:pStyle w:val="ListParagraph"/>
        <w:numPr>
          <w:ilvl w:val="0"/>
          <w:numId w:val="26"/>
        </w:numPr>
        <w:spacing w:line="480" w:lineRule="auto"/>
        <w:rPr>
          <w:rFonts w:ascii="Times New Roman" w:hAnsi="Times New Roman"/>
        </w:rPr>
      </w:pPr>
      <w:r w:rsidRPr="00B31164">
        <w:rPr>
          <w:rFonts w:ascii="Times New Roman" w:hAnsi="Times New Roman"/>
        </w:rPr>
        <w:t xml:space="preserve">Frederic made inspiration stories with relevant messages that shape and power peoples' lives.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Seneca Falls Convention</w:t>
      </w:r>
    </w:p>
    <w:p w:rsidR="00B31164" w:rsidRPr="00B31164" w:rsidRDefault="00B31164" w:rsidP="00AE2BE3">
      <w:pPr>
        <w:pStyle w:val="ListParagraph"/>
        <w:numPr>
          <w:ilvl w:val="0"/>
          <w:numId w:val="27"/>
        </w:numPr>
        <w:spacing w:line="480" w:lineRule="auto"/>
        <w:rPr>
          <w:rFonts w:ascii="Times New Roman" w:hAnsi="Times New Roman"/>
        </w:rPr>
      </w:pPr>
      <w:r w:rsidRPr="00B31164">
        <w:rPr>
          <w:rFonts w:ascii="Times New Roman" w:hAnsi="Times New Roman"/>
        </w:rPr>
        <w:t xml:space="preserve">The convention held became the 1st convention to discuss women's rights in the united states held in 1848. </w:t>
      </w:r>
    </w:p>
    <w:p w:rsidR="00B31164" w:rsidRPr="00B31164" w:rsidRDefault="00B31164" w:rsidP="00AE2BE3">
      <w:pPr>
        <w:pStyle w:val="ListParagraph"/>
        <w:numPr>
          <w:ilvl w:val="0"/>
          <w:numId w:val="27"/>
        </w:numPr>
        <w:spacing w:line="480" w:lineRule="auto"/>
        <w:rPr>
          <w:rFonts w:ascii="Times New Roman" w:hAnsi="Times New Roman"/>
        </w:rPr>
      </w:pPr>
      <w:r w:rsidRPr="00B31164">
        <w:rPr>
          <w:rFonts w:ascii="Times New Roman" w:hAnsi="Times New Roman"/>
        </w:rPr>
        <w:t>Women's demands and grievances described in the declaration of sentiments during the convection.</w:t>
      </w:r>
    </w:p>
    <w:p w:rsidR="00B31164" w:rsidRPr="00B31164" w:rsidRDefault="00B31164" w:rsidP="00AE2BE3">
      <w:pPr>
        <w:pStyle w:val="ListParagraph"/>
        <w:numPr>
          <w:ilvl w:val="0"/>
          <w:numId w:val="27"/>
        </w:numPr>
        <w:spacing w:line="480" w:lineRule="auto"/>
        <w:rPr>
          <w:rFonts w:ascii="Times New Roman" w:hAnsi="Times New Roman"/>
        </w:rPr>
      </w:pPr>
      <w:r w:rsidRPr="00B31164">
        <w:rPr>
          <w:rFonts w:ascii="Times New Roman" w:hAnsi="Times New Roman"/>
        </w:rPr>
        <w:t xml:space="preserve">The convection addressed the interest of women to take part in government. Women had no right to vote, and thus they were forced to submit to laws </w:t>
      </w:r>
      <w:r w:rsidRPr="00B31164">
        <w:rPr>
          <w:rFonts w:ascii="Times New Roman" w:hAnsi="Times New Roman"/>
          <w:color w:val="222222"/>
          <w:shd w:val="clear" w:color="auto" w:fill="FFFFFF"/>
        </w:rPr>
        <w:t>(</w:t>
      </w:r>
      <w:r w:rsidRPr="00B31164">
        <w:rPr>
          <w:rFonts w:ascii="Times New Roman" w:hAnsi="Times New Roman"/>
        </w:rPr>
        <w:t xml:space="preserve">Jackson, 2020). </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Abraham Lincoln</w:t>
      </w:r>
    </w:p>
    <w:p w:rsidR="00B31164" w:rsidRPr="00B31164" w:rsidRDefault="00B31164" w:rsidP="00AE2BE3">
      <w:pPr>
        <w:pStyle w:val="ListParagraph"/>
        <w:numPr>
          <w:ilvl w:val="0"/>
          <w:numId w:val="28"/>
        </w:numPr>
        <w:spacing w:line="480" w:lineRule="auto"/>
        <w:rPr>
          <w:rFonts w:ascii="Times New Roman" w:hAnsi="Times New Roman"/>
        </w:rPr>
      </w:pPr>
      <w:r w:rsidRPr="00B31164">
        <w:rPr>
          <w:rFonts w:ascii="Times New Roman" w:hAnsi="Times New Roman"/>
        </w:rPr>
        <w:t>Abraham led in the fight to oppose slavery. He failed to defend the confederacy and those supporting slavery.</w:t>
      </w:r>
    </w:p>
    <w:p w:rsidR="00B31164" w:rsidRPr="00B31164" w:rsidRDefault="00B31164" w:rsidP="00AE2BE3">
      <w:pPr>
        <w:pStyle w:val="ListParagraph"/>
        <w:numPr>
          <w:ilvl w:val="0"/>
          <w:numId w:val="28"/>
        </w:numPr>
        <w:spacing w:line="480" w:lineRule="auto"/>
        <w:rPr>
          <w:rFonts w:ascii="Times New Roman" w:hAnsi="Times New Roman"/>
        </w:rPr>
      </w:pPr>
      <w:r w:rsidRPr="00B31164">
        <w:rPr>
          <w:rFonts w:ascii="Times New Roman" w:hAnsi="Times New Roman"/>
        </w:rPr>
        <w:t>Lincoln remembered for his Gettysburg Address presentation. It was a success of the union army in the defeat of the confederate army, and the speech was a special dedication and considered as a symbol of unity.</w:t>
      </w:r>
    </w:p>
    <w:p w:rsidR="00B31164" w:rsidRPr="00B31164" w:rsidRDefault="00B31164" w:rsidP="00AE2BE3">
      <w:pPr>
        <w:pStyle w:val="ListParagraph"/>
        <w:numPr>
          <w:ilvl w:val="0"/>
          <w:numId w:val="28"/>
        </w:numPr>
        <w:spacing w:line="480" w:lineRule="auto"/>
        <w:rPr>
          <w:rFonts w:ascii="Times New Roman" w:hAnsi="Times New Roman"/>
        </w:rPr>
      </w:pPr>
      <w:r w:rsidRPr="00B31164">
        <w:rPr>
          <w:rFonts w:ascii="Times New Roman" w:hAnsi="Times New Roman"/>
        </w:rPr>
        <w:t>He offered good leadership during the civil war that was remarkably bloody conflict. Lincoln later supported the Thirteenth Amendment, which abolished slavery (</w:t>
      </w:r>
      <w:proofErr w:type="spellStart"/>
      <w:r w:rsidRPr="00B31164">
        <w:rPr>
          <w:rFonts w:ascii="Times New Roman" w:hAnsi="Times New Roman"/>
        </w:rPr>
        <w:t>Pinsker</w:t>
      </w:r>
      <w:proofErr w:type="spellEnd"/>
      <w:r w:rsidRPr="00B31164">
        <w:rPr>
          <w:rFonts w:ascii="Times New Roman" w:hAnsi="Times New Roman"/>
        </w:rPr>
        <w:t>, 2020).</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lastRenderedPageBreak/>
        <w:t>Fourteenth Amendment</w:t>
      </w:r>
    </w:p>
    <w:p w:rsidR="00B31164" w:rsidRPr="00B31164" w:rsidRDefault="00B31164" w:rsidP="00AE2BE3">
      <w:pPr>
        <w:spacing w:line="480" w:lineRule="auto"/>
        <w:ind w:firstLine="360"/>
        <w:rPr>
          <w:rFonts w:ascii="Times New Roman" w:hAnsi="Times New Roman"/>
        </w:rPr>
      </w:pPr>
      <w:r w:rsidRPr="00B31164">
        <w:rPr>
          <w:rFonts w:ascii="Times New Roman" w:hAnsi="Times New Roman"/>
        </w:rPr>
        <w:t xml:space="preserve">Some crucial aspects of this Amendment include: </w:t>
      </w:r>
    </w:p>
    <w:p w:rsidR="00B31164" w:rsidRPr="00B31164" w:rsidRDefault="00B31164" w:rsidP="00AE2BE3">
      <w:pPr>
        <w:pStyle w:val="ListParagraph"/>
        <w:numPr>
          <w:ilvl w:val="0"/>
          <w:numId w:val="14"/>
        </w:numPr>
        <w:spacing w:line="480" w:lineRule="auto"/>
        <w:rPr>
          <w:rFonts w:ascii="Times New Roman" w:hAnsi="Times New Roman"/>
        </w:rPr>
      </w:pPr>
      <w:r w:rsidRPr="00B31164">
        <w:rPr>
          <w:rFonts w:ascii="Times New Roman" w:hAnsi="Times New Roman"/>
        </w:rPr>
        <w:t>Equal protection. (</w:t>
      </w:r>
      <w:proofErr w:type="spellStart"/>
      <w:r w:rsidRPr="00B31164">
        <w:rPr>
          <w:rFonts w:ascii="Times New Roman" w:hAnsi="Times New Roman"/>
        </w:rPr>
        <w:t>Pino</w:t>
      </w:r>
      <w:proofErr w:type="spellEnd"/>
      <w:r w:rsidRPr="00B31164">
        <w:rPr>
          <w:rFonts w:ascii="Times New Roman" w:hAnsi="Times New Roman"/>
        </w:rPr>
        <w:t xml:space="preserve"> &amp; Witt, 2020) Many concepts to eradicate discrimination are covered in the fourteenth Amendment. </w:t>
      </w:r>
    </w:p>
    <w:p w:rsidR="00B31164" w:rsidRPr="00B31164" w:rsidRDefault="00B31164" w:rsidP="00AE2BE3">
      <w:pPr>
        <w:pStyle w:val="ListParagraph"/>
        <w:numPr>
          <w:ilvl w:val="0"/>
          <w:numId w:val="14"/>
        </w:numPr>
        <w:spacing w:line="480" w:lineRule="auto"/>
        <w:rPr>
          <w:rFonts w:ascii="Times New Roman" w:hAnsi="Times New Roman"/>
        </w:rPr>
      </w:pPr>
      <w:r w:rsidRPr="00B31164">
        <w:rPr>
          <w:rFonts w:ascii="Times New Roman" w:hAnsi="Times New Roman"/>
        </w:rPr>
        <w:t>Citizenship. Legal claims for the citizenship concept included in this Amendment.</w:t>
      </w:r>
    </w:p>
    <w:p w:rsidR="00B31164" w:rsidRPr="00B31164" w:rsidRDefault="00B31164" w:rsidP="00AE2BE3">
      <w:pPr>
        <w:pStyle w:val="ListParagraph"/>
        <w:numPr>
          <w:ilvl w:val="0"/>
          <w:numId w:val="14"/>
        </w:numPr>
        <w:spacing w:line="480" w:lineRule="auto"/>
        <w:rPr>
          <w:rFonts w:ascii="Times New Roman" w:hAnsi="Times New Roman"/>
        </w:rPr>
      </w:pPr>
      <w:r w:rsidRPr="00B31164">
        <w:rPr>
          <w:rFonts w:ascii="Times New Roman" w:hAnsi="Times New Roman"/>
        </w:rPr>
        <w:t>Privileges and immunities. A clear illustration of fundamental rights to grant each citizen is in this part of the Amendment.</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Compromise of 1850</w:t>
      </w:r>
    </w:p>
    <w:p w:rsidR="00B31164" w:rsidRPr="00B31164" w:rsidRDefault="00B31164" w:rsidP="00AE2BE3">
      <w:pPr>
        <w:spacing w:line="480" w:lineRule="auto"/>
        <w:rPr>
          <w:rFonts w:ascii="Times New Roman" w:hAnsi="Times New Roman"/>
        </w:rPr>
      </w:pPr>
      <w:r w:rsidRPr="00B31164">
        <w:rPr>
          <w:rFonts w:ascii="Times New Roman" w:hAnsi="Times New Roman"/>
        </w:rPr>
        <w:t>The compromise led to the following impacts.</w:t>
      </w:r>
    </w:p>
    <w:p w:rsidR="00B31164" w:rsidRPr="00B31164" w:rsidRDefault="00B31164" w:rsidP="00AE2BE3">
      <w:pPr>
        <w:pStyle w:val="ListParagraph"/>
        <w:numPr>
          <w:ilvl w:val="0"/>
          <w:numId w:val="15"/>
        </w:numPr>
        <w:spacing w:line="480" w:lineRule="auto"/>
        <w:rPr>
          <w:rFonts w:ascii="Times New Roman" w:hAnsi="Times New Roman"/>
        </w:rPr>
      </w:pPr>
      <w:r w:rsidRPr="00B31164">
        <w:rPr>
          <w:rFonts w:ascii="Times New Roman" w:hAnsi="Times New Roman"/>
        </w:rPr>
        <w:t xml:space="preserve">Washington, D.C., got a permit to slavery, but the slave trade was outlawed. California remained as a free state. </w:t>
      </w:r>
    </w:p>
    <w:p w:rsidR="00B31164" w:rsidRPr="00B31164" w:rsidRDefault="00B31164" w:rsidP="00AE2BE3">
      <w:pPr>
        <w:pStyle w:val="ListParagraph"/>
        <w:numPr>
          <w:ilvl w:val="0"/>
          <w:numId w:val="15"/>
        </w:numPr>
        <w:spacing w:line="480" w:lineRule="auto"/>
        <w:rPr>
          <w:rFonts w:ascii="Times New Roman" w:hAnsi="Times New Roman"/>
        </w:rPr>
      </w:pPr>
      <w:r w:rsidRPr="00B31164">
        <w:rPr>
          <w:rFonts w:ascii="Times New Roman" w:hAnsi="Times New Roman"/>
        </w:rPr>
        <w:t xml:space="preserve">Utah and Mexico established as territories with the ability to decide through sovereignty if they will give a grant to slavery.  </w:t>
      </w:r>
    </w:p>
    <w:p w:rsidR="00B31164" w:rsidRPr="00B31164" w:rsidRDefault="00B31164" w:rsidP="00AE2BE3">
      <w:pPr>
        <w:pStyle w:val="ListParagraph"/>
        <w:numPr>
          <w:ilvl w:val="0"/>
          <w:numId w:val="15"/>
        </w:numPr>
        <w:spacing w:line="480" w:lineRule="auto"/>
        <w:rPr>
          <w:rFonts w:ascii="Times New Roman" w:hAnsi="Times New Roman"/>
        </w:rPr>
      </w:pPr>
      <w:r w:rsidRPr="00B31164">
        <w:rPr>
          <w:rFonts w:ascii="Times New Roman" w:hAnsi="Times New Roman"/>
        </w:rPr>
        <w:t>Following the Mexican war, Texas state new boundaries defined to remove the claims to sections of New Mexico (Woods, 2019).  Texas awarded Mexico $10 million for compensation.</w:t>
      </w:r>
    </w:p>
    <w:p w:rsidR="00B31164" w:rsidRPr="00B31164" w:rsidRDefault="00B31164" w:rsidP="00AE2BE3">
      <w:pPr>
        <w:spacing w:line="480" w:lineRule="auto"/>
        <w:jc w:val="center"/>
        <w:rPr>
          <w:rFonts w:ascii="Times New Roman" w:hAnsi="Times New Roman"/>
          <w:b/>
        </w:rPr>
      </w:pPr>
      <w:r w:rsidRPr="00B31164">
        <w:rPr>
          <w:rFonts w:ascii="Times New Roman" w:hAnsi="Times New Roman"/>
          <w:b/>
        </w:rPr>
        <w:t>Constitutional Convention</w:t>
      </w:r>
    </w:p>
    <w:p w:rsidR="00B31164" w:rsidRPr="00B31164" w:rsidRDefault="00B31164" w:rsidP="00AE2BE3">
      <w:pPr>
        <w:spacing w:line="480" w:lineRule="auto"/>
        <w:rPr>
          <w:rFonts w:ascii="Times New Roman" w:hAnsi="Times New Roman"/>
        </w:rPr>
      </w:pPr>
      <w:r w:rsidRPr="00B31164">
        <w:rPr>
          <w:rFonts w:ascii="Times New Roman" w:hAnsi="Times New Roman"/>
        </w:rPr>
        <w:t>As a result of this convection, the following provisions included.</w:t>
      </w:r>
    </w:p>
    <w:p w:rsidR="00B31164" w:rsidRPr="00B31164" w:rsidRDefault="00B31164" w:rsidP="00AE2BE3">
      <w:pPr>
        <w:pStyle w:val="ListParagraph"/>
        <w:numPr>
          <w:ilvl w:val="0"/>
          <w:numId w:val="16"/>
        </w:numPr>
        <w:spacing w:line="480" w:lineRule="auto"/>
        <w:rPr>
          <w:rFonts w:ascii="Times New Roman" w:hAnsi="Times New Roman"/>
        </w:rPr>
      </w:pPr>
      <w:r w:rsidRPr="00B31164">
        <w:rPr>
          <w:rFonts w:ascii="Times New Roman" w:hAnsi="Times New Roman"/>
        </w:rPr>
        <w:t>The American debts to the British were stipulated and honored, and thus the British loyalist to appear into United States courts in the process of recovering the sophisticated property (Dougherty, 2019).</w:t>
      </w:r>
    </w:p>
    <w:p w:rsidR="00B31164" w:rsidRPr="00B31164" w:rsidRDefault="00B31164" w:rsidP="00AE2BE3">
      <w:pPr>
        <w:pStyle w:val="ListParagraph"/>
        <w:numPr>
          <w:ilvl w:val="0"/>
          <w:numId w:val="16"/>
        </w:numPr>
        <w:spacing w:line="480" w:lineRule="auto"/>
        <w:rPr>
          <w:rFonts w:ascii="Times New Roman" w:hAnsi="Times New Roman"/>
        </w:rPr>
      </w:pPr>
      <w:r w:rsidRPr="00B31164">
        <w:rPr>
          <w:rFonts w:ascii="Times New Roman" w:hAnsi="Times New Roman"/>
        </w:rPr>
        <w:t xml:space="preserve">British traders with their goods flooded U.S. markets after the war to trade with importers and manufacturers from the U.S. </w:t>
      </w:r>
    </w:p>
    <w:p w:rsidR="00B31164" w:rsidRPr="00B31164" w:rsidRDefault="00B31164" w:rsidP="00AE2BE3">
      <w:pPr>
        <w:pStyle w:val="ListParagraph"/>
        <w:numPr>
          <w:ilvl w:val="0"/>
          <w:numId w:val="16"/>
        </w:numPr>
        <w:spacing w:line="480" w:lineRule="auto"/>
        <w:rPr>
          <w:rFonts w:ascii="Times New Roman" w:hAnsi="Times New Roman"/>
        </w:rPr>
      </w:pPr>
      <w:r w:rsidRPr="00B31164">
        <w:rPr>
          <w:rFonts w:ascii="Times New Roman" w:hAnsi="Times New Roman"/>
        </w:rPr>
        <w:lastRenderedPageBreak/>
        <w:t>This confederation allowed American ships to continue with navigation of the Mississippi River, which was under a ban by the Spanish government.</w:t>
      </w: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spacing w:line="480" w:lineRule="auto"/>
        <w:rPr>
          <w:rFonts w:ascii="Times New Roman" w:hAnsi="Times New Roman"/>
        </w:rPr>
      </w:pPr>
    </w:p>
    <w:p w:rsidR="00B31164" w:rsidRPr="00B31164" w:rsidRDefault="00B31164" w:rsidP="00AE2BE3">
      <w:pPr>
        <w:tabs>
          <w:tab w:val="left" w:pos="1620"/>
        </w:tabs>
        <w:spacing w:line="480" w:lineRule="auto"/>
        <w:rPr>
          <w:rFonts w:ascii="Times New Roman" w:hAnsi="Times New Roman"/>
        </w:rPr>
      </w:pPr>
      <w:r w:rsidRPr="00B31164">
        <w:rPr>
          <w:rFonts w:ascii="Times New Roman" w:hAnsi="Times New Roman"/>
        </w:rPr>
        <w:tab/>
      </w:r>
    </w:p>
    <w:p w:rsidR="00B31164" w:rsidRPr="00B31164" w:rsidRDefault="00B31164" w:rsidP="00AE2BE3">
      <w:pPr>
        <w:tabs>
          <w:tab w:val="left" w:pos="1620"/>
        </w:tabs>
        <w:spacing w:line="480" w:lineRule="auto"/>
        <w:jc w:val="center"/>
        <w:rPr>
          <w:rFonts w:ascii="Times New Roman" w:hAnsi="Times New Roman"/>
        </w:rPr>
      </w:pPr>
    </w:p>
    <w:p w:rsidR="00B31164" w:rsidRPr="00B31164" w:rsidRDefault="00B31164" w:rsidP="00AE2BE3">
      <w:pPr>
        <w:tabs>
          <w:tab w:val="left" w:pos="1620"/>
        </w:tabs>
        <w:spacing w:line="480" w:lineRule="auto"/>
        <w:jc w:val="center"/>
        <w:rPr>
          <w:rFonts w:ascii="Times New Roman" w:hAnsi="Times New Roman"/>
        </w:rPr>
      </w:pPr>
    </w:p>
    <w:p w:rsidR="00B31164" w:rsidRPr="00B31164" w:rsidRDefault="00B31164" w:rsidP="00AE2BE3">
      <w:pPr>
        <w:tabs>
          <w:tab w:val="left" w:pos="1620"/>
        </w:tabs>
        <w:spacing w:line="480" w:lineRule="auto"/>
        <w:jc w:val="center"/>
        <w:rPr>
          <w:rFonts w:ascii="Times New Roman" w:hAnsi="Times New Roman"/>
        </w:rPr>
      </w:pPr>
    </w:p>
    <w:p w:rsidR="00B31164" w:rsidRDefault="00B31164" w:rsidP="00AE2BE3">
      <w:pPr>
        <w:tabs>
          <w:tab w:val="left" w:pos="1620"/>
        </w:tabs>
        <w:spacing w:line="480" w:lineRule="auto"/>
        <w:jc w:val="center"/>
        <w:rPr>
          <w:rFonts w:ascii="Times New Roman" w:hAnsi="Times New Roman"/>
        </w:rPr>
      </w:pPr>
    </w:p>
    <w:p w:rsidR="00B31164" w:rsidRDefault="00B31164" w:rsidP="00AE2BE3">
      <w:pPr>
        <w:tabs>
          <w:tab w:val="left" w:pos="1620"/>
        </w:tabs>
        <w:spacing w:line="480" w:lineRule="auto"/>
        <w:jc w:val="center"/>
        <w:rPr>
          <w:rFonts w:ascii="Times New Roman" w:hAnsi="Times New Roman"/>
        </w:rPr>
      </w:pPr>
    </w:p>
    <w:p w:rsidR="00B31164" w:rsidRDefault="00B31164" w:rsidP="00AE2BE3">
      <w:pPr>
        <w:tabs>
          <w:tab w:val="left" w:pos="1620"/>
        </w:tabs>
        <w:spacing w:line="480" w:lineRule="auto"/>
        <w:jc w:val="center"/>
        <w:rPr>
          <w:rFonts w:ascii="Times New Roman" w:hAnsi="Times New Roman"/>
        </w:rPr>
      </w:pPr>
    </w:p>
    <w:p w:rsidR="00B31164" w:rsidRDefault="00B31164" w:rsidP="00AE2BE3">
      <w:pPr>
        <w:tabs>
          <w:tab w:val="left" w:pos="1620"/>
        </w:tabs>
        <w:spacing w:line="480" w:lineRule="auto"/>
        <w:jc w:val="center"/>
        <w:rPr>
          <w:rFonts w:ascii="Times New Roman" w:hAnsi="Times New Roman"/>
        </w:rPr>
      </w:pPr>
    </w:p>
    <w:p w:rsidR="00B31164" w:rsidRDefault="00B31164" w:rsidP="00AE2BE3">
      <w:pPr>
        <w:tabs>
          <w:tab w:val="left" w:pos="1620"/>
        </w:tabs>
        <w:spacing w:line="480" w:lineRule="auto"/>
        <w:jc w:val="center"/>
        <w:rPr>
          <w:rFonts w:ascii="Times New Roman" w:hAnsi="Times New Roman"/>
        </w:rPr>
      </w:pPr>
    </w:p>
    <w:p w:rsidR="00B31164" w:rsidRPr="00B31164" w:rsidRDefault="00B31164" w:rsidP="00AE2BE3">
      <w:pPr>
        <w:tabs>
          <w:tab w:val="left" w:pos="1620"/>
        </w:tabs>
        <w:spacing w:line="480" w:lineRule="auto"/>
        <w:ind w:hanging="1627"/>
        <w:jc w:val="center"/>
        <w:rPr>
          <w:rFonts w:ascii="Times New Roman" w:hAnsi="Times New Roman"/>
        </w:rPr>
      </w:pPr>
      <w:r w:rsidRPr="00B31164">
        <w:rPr>
          <w:rFonts w:ascii="Times New Roman" w:hAnsi="Times New Roman"/>
        </w:rPr>
        <w:lastRenderedPageBreak/>
        <w:t>References</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Trigg, H. B. (2020). Spanish-Pueblo Interactions in New Mexico’s Seventeenth-Century Spanish Households: Negotiations of Knowledge and Power in Practice. </w:t>
      </w:r>
      <w:r w:rsidRPr="00B31164">
        <w:rPr>
          <w:rFonts w:ascii="Times New Roman" w:hAnsi="Times New Roman"/>
          <w:i/>
        </w:rPr>
        <w:t>International Journal of Historical Archaeology,</w:t>
      </w:r>
      <w:r w:rsidRPr="00B31164">
        <w:rPr>
          <w:rFonts w:ascii="Times New Roman" w:hAnsi="Times New Roman"/>
        </w:rPr>
        <w:t xml:space="preserve"> 1-24</w:t>
      </w:r>
      <w:r w:rsidRPr="00B31164">
        <w:rPr>
          <w:rFonts w:ascii="Times New Roman" w:hAnsi="Times New Roman"/>
          <w:color w:val="222222"/>
          <w:shd w:val="clear" w:color="auto" w:fill="FFFFFF"/>
        </w:rPr>
        <w:t xml:space="preserve">. </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 xml:space="preserve">Wu, H. C., Chang, Y. Y., &amp; Wu, T. P. (2019). Pilgrimage: what drives pilgrim experiential supportive </w:t>
      </w:r>
      <w:proofErr w:type="gramStart"/>
      <w:r w:rsidRPr="00B31164">
        <w:rPr>
          <w:rFonts w:ascii="Times New Roman" w:hAnsi="Times New Roman"/>
        </w:rPr>
        <w:t>intentions?.</w:t>
      </w:r>
      <w:proofErr w:type="gramEnd"/>
      <w:r w:rsidRPr="00B31164">
        <w:rPr>
          <w:rFonts w:ascii="Times New Roman" w:hAnsi="Times New Roman"/>
        </w:rPr>
        <w:t> </w:t>
      </w:r>
      <w:r w:rsidRPr="00B31164">
        <w:rPr>
          <w:rFonts w:ascii="Times New Roman" w:hAnsi="Times New Roman"/>
          <w:i/>
        </w:rPr>
        <w:t>Journal of Hospitality and Tourism Management</w:t>
      </w:r>
      <w:r w:rsidRPr="00B31164">
        <w:rPr>
          <w:rFonts w:ascii="Times New Roman" w:hAnsi="Times New Roman"/>
        </w:rPr>
        <w:t xml:space="preserve">, 38, 66-81.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t>Deniz</w:t>
      </w:r>
      <w:proofErr w:type="spellEnd"/>
      <w:r w:rsidRPr="00B31164">
        <w:rPr>
          <w:rFonts w:ascii="Times New Roman" w:hAnsi="Times New Roman"/>
        </w:rPr>
        <w:t>, M. (2019). Remembering, History, and Identity: The Sculpted Life of Benjamin Franklin.</w:t>
      </w:r>
      <w:r w:rsidRPr="00B31164">
        <w:rPr>
          <w:rFonts w:ascii="Times New Roman" w:hAnsi="Times New Roman"/>
          <w:i/>
        </w:rPr>
        <w:t> European journal of American studies, </w:t>
      </w:r>
      <w:r w:rsidRPr="00B31164">
        <w:rPr>
          <w:rFonts w:ascii="Times New Roman" w:hAnsi="Times New Roman"/>
        </w:rPr>
        <w:t xml:space="preserve">14(14-2).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t>Pino</w:t>
      </w:r>
      <w:proofErr w:type="spellEnd"/>
      <w:r w:rsidRPr="00B31164">
        <w:rPr>
          <w:rFonts w:ascii="Times New Roman" w:hAnsi="Times New Roman"/>
        </w:rPr>
        <w:t>, L. M., &amp; Witt, J. F. (2020). The Fourteenth Amendment as an Ending: Constitutional Beginnings and the Demise of the War Power. </w:t>
      </w:r>
      <w:r w:rsidRPr="00B31164">
        <w:rPr>
          <w:rFonts w:ascii="Times New Roman" w:hAnsi="Times New Roman"/>
          <w:i/>
        </w:rPr>
        <w:t>The Journal of the Civil War Era,</w:t>
      </w:r>
      <w:r w:rsidRPr="00B31164">
        <w:rPr>
          <w:rFonts w:ascii="Times New Roman" w:hAnsi="Times New Roman"/>
        </w:rPr>
        <w:t xml:space="preserve"> 10(1), 5-28.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t>Ejdus</w:t>
      </w:r>
      <w:proofErr w:type="spellEnd"/>
      <w:r w:rsidRPr="00B31164">
        <w:rPr>
          <w:rFonts w:ascii="Times New Roman" w:hAnsi="Times New Roman"/>
        </w:rPr>
        <w:t>, F. (2020). Critical Situation: Kosovo’s Declaration of Independence</w:t>
      </w:r>
      <w:r w:rsidRPr="00B31164">
        <w:rPr>
          <w:rFonts w:ascii="Times New Roman" w:hAnsi="Times New Roman"/>
          <w:i/>
        </w:rPr>
        <w:t>. In Crisis and Ontological</w:t>
      </w:r>
      <w:r w:rsidRPr="00B31164">
        <w:rPr>
          <w:rFonts w:ascii="Times New Roman" w:hAnsi="Times New Roman"/>
        </w:rPr>
        <w:t xml:space="preserve"> Insecurity (pp. 97-125). Palgrave Macmillan, Cham. </w:t>
      </w:r>
    </w:p>
    <w:p w:rsidR="00B31164" w:rsidRPr="00B31164" w:rsidRDefault="00B31164" w:rsidP="00AE2BE3">
      <w:pPr>
        <w:spacing w:line="480" w:lineRule="auto"/>
        <w:ind w:left="720" w:hanging="720"/>
        <w:jc w:val="both"/>
        <w:rPr>
          <w:rFonts w:ascii="Times New Roman" w:hAnsi="Times New Roman"/>
          <w:color w:val="222222"/>
          <w:shd w:val="clear" w:color="auto" w:fill="FFFFFF"/>
        </w:rPr>
      </w:pPr>
      <w:proofErr w:type="spellStart"/>
      <w:r w:rsidRPr="00B31164">
        <w:rPr>
          <w:rFonts w:ascii="Times New Roman" w:hAnsi="Times New Roman"/>
        </w:rPr>
        <w:t>Thies</w:t>
      </w:r>
      <w:proofErr w:type="spellEnd"/>
      <w:r w:rsidRPr="00B31164">
        <w:rPr>
          <w:rFonts w:ascii="Times New Roman" w:hAnsi="Times New Roman"/>
        </w:rPr>
        <w:t>, C. F., &amp; Baum, C. F. (2020). The Effect of War on Economic Growth. </w:t>
      </w:r>
      <w:r w:rsidRPr="00B31164">
        <w:rPr>
          <w:rFonts w:ascii="Times New Roman" w:hAnsi="Times New Roman"/>
          <w:i/>
        </w:rPr>
        <w:t>Cato Journal,</w:t>
      </w:r>
      <w:r w:rsidRPr="00B31164">
        <w:rPr>
          <w:rFonts w:ascii="Times New Roman" w:hAnsi="Times New Roman"/>
        </w:rPr>
        <w:t> 40(1), 199-212</w:t>
      </w:r>
      <w:r w:rsidRPr="00B31164">
        <w:rPr>
          <w:rFonts w:ascii="Times New Roman" w:hAnsi="Times New Roman"/>
          <w:color w:val="222222"/>
          <w:shd w:val="clear" w:color="auto" w:fill="FFFFFF"/>
        </w:rPr>
        <w:t xml:space="preserve">. </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 xml:space="preserve">Fleming, C. (2020). The Agency of the Mob in Joseph Andrews and A True State of the Case of </w:t>
      </w:r>
      <w:proofErr w:type="spellStart"/>
      <w:r w:rsidRPr="00B31164">
        <w:rPr>
          <w:rFonts w:ascii="Times New Roman" w:hAnsi="Times New Roman"/>
        </w:rPr>
        <w:t>Bosavern</w:t>
      </w:r>
      <w:proofErr w:type="spellEnd"/>
      <w:r w:rsidRPr="00B31164">
        <w:rPr>
          <w:rFonts w:ascii="Times New Roman" w:hAnsi="Times New Roman"/>
        </w:rPr>
        <w:t xml:space="preserve"> </w:t>
      </w:r>
      <w:proofErr w:type="spellStart"/>
      <w:r w:rsidRPr="00B31164">
        <w:rPr>
          <w:rFonts w:ascii="Times New Roman" w:hAnsi="Times New Roman"/>
        </w:rPr>
        <w:t>Penlez</w:t>
      </w:r>
      <w:proofErr w:type="spellEnd"/>
      <w:r w:rsidRPr="00B31164">
        <w:rPr>
          <w:rFonts w:ascii="Times New Roman" w:hAnsi="Times New Roman"/>
        </w:rPr>
        <w:t xml:space="preserve">. Eighteenth-Century Life, 44(1), 49-73.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t>Scherr</w:t>
      </w:r>
      <w:proofErr w:type="spellEnd"/>
      <w:r w:rsidRPr="00B31164">
        <w:rPr>
          <w:rFonts w:ascii="Times New Roman" w:hAnsi="Times New Roman"/>
        </w:rPr>
        <w:t>, A. (2020). Alexander Hamilton and the Sedition Act: A Founder’s Ambivalence on Freedom of the Press. </w:t>
      </w:r>
      <w:r w:rsidRPr="00B31164">
        <w:rPr>
          <w:rFonts w:ascii="Times New Roman" w:hAnsi="Times New Roman"/>
          <w:i/>
        </w:rPr>
        <w:t>Journalism History</w:t>
      </w:r>
      <w:r w:rsidRPr="00B31164">
        <w:rPr>
          <w:rFonts w:ascii="Times New Roman" w:hAnsi="Times New Roman"/>
        </w:rPr>
        <w:t>, 46(1), 50-73. (</w:t>
      </w:r>
      <w:proofErr w:type="spellStart"/>
      <w:r w:rsidRPr="00B31164">
        <w:rPr>
          <w:rFonts w:ascii="Times New Roman" w:hAnsi="Times New Roman"/>
        </w:rPr>
        <w:t>Scherr</w:t>
      </w:r>
      <w:proofErr w:type="spellEnd"/>
      <w:r w:rsidRPr="00B31164">
        <w:rPr>
          <w:rFonts w:ascii="Times New Roman" w:hAnsi="Times New Roman"/>
        </w:rPr>
        <w:t>, 2020)</w:t>
      </w:r>
    </w:p>
    <w:p w:rsidR="00B31164" w:rsidRPr="00B31164" w:rsidRDefault="00B31164" w:rsidP="00AE2BE3">
      <w:pPr>
        <w:spacing w:line="480" w:lineRule="auto"/>
        <w:ind w:left="720" w:hanging="720"/>
        <w:jc w:val="both"/>
        <w:rPr>
          <w:rFonts w:ascii="Times New Roman" w:hAnsi="Times New Roman"/>
          <w:color w:val="222222"/>
          <w:shd w:val="clear" w:color="auto" w:fill="FFFFFF"/>
        </w:rPr>
      </w:pPr>
      <w:proofErr w:type="spellStart"/>
      <w:r w:rsidRPr="00B31164">
        <w:rPr>
          <w:rFonts w:ascii="Times New Roman" w:hAnsi="Times New Roman"/>
        </w:rPr>
        <w:t>Steudeman</w:t>
      </w:r>
      <w:proofErr w:type="spellEnd"/>
      <w:r w:rsidRPr="00B31164">
        <w:rPr>
          <w:rFonts w:ascii="Times New Roman" w:hAnsi="Times New Roman"/>
        </w:rPr>
        <w:t xml:space="preserve">, M. J. (2020). Andrew Jackson: A Rhetorical Portrayal of Presidential Leadership by Amos </w:t>
      </w:r>
      <w:proofErr w:type="spellStart"/>
      <w:r w:rsidRPr="00B31164">
        <w:rPr>
          <w:rFonts w:ascii="Times New Roman" w:hAnsi="Times New Roman"/>
        </w:rPr>
        <w:t>Kiewe</w:t>
      </w:r>
      <w:proofErr w:type="spellEnd"/>
      <w:r w:rsidRPr="00B31164">
        <w:rPr>
          <w:rFonts w:ascii="Times New Roman" w:hAnsi="Times New Roman"/>
        </w:rPr>
        <w:t>. </w:t>
      </w:r>
      <w:r w:rsidRPr="00B31164">
        <w:rPr>
          <w:rFonts w:ascii="Times New Roman" w:hAnsi="Times New Roman"/>
          <w:i/>
        </w:rPr>
        <w:t>Journal of Southern History,</w:t>
      </w:r>
      <w:r w:rsidRPr="00B31164">
        <w:rPr>
          <w:rFonts w:ascii="Times New Roman" w:hAnsi="Times New Roman"/>
        </w:rPr>
        <w:t> 86(1), 150-151</w:t>
      </w:r>
      <w:r w:rsidRPr="00B31164">
        <w:rPr>
          <w:rFonts w:ascii="Times New Roman" w:hAnsi="Times New Roman"/>
          <w:color w:val="222222"/>
          <w:shd w:val="clear" w:color="auto" w:fill="FFFFFF"/>
        </w:rPr>
        <w:t xml:space="preserve">. </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Salgado, C. D. (2020). Mexican American Identity: Regional Differentiation in New Mexico. </w:t>
      </w:r>
      <w:r w:rsidRPr="00B31164">
        <w:rPr>
          <w:rFonts w:ascii="Times New Roman" w:hAnsi="Times New Roman"/>
          <w:i/>
        </w:rPr>
        <w:t>Sociology of Race and Ethnicity</w:t>
      </w:r>
      <w:r w:rsidRPr="00B31164">
        <w:rPr>
          <w:rFonts w:ascii="Times New Roman" w:hAnsi="Times New Roman"/>
        </w:rPr>
        <w:t xml:space="preserve">, 6(2), 179-194.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lastRenderedPageBreak/>
        <w:t>Sandefur</w:t>
      </w:r>
      <w:proofErr w:type="spellEnd"/>
      <w:r w:rsidRPr="00B31164">
        <w:rPr>
          <w:rFonts w:ascii="Times New Roman" w:hAnsi="Times New Roman"/>
        </w:rPr>
        <w:t xml:space="preserve">, T. (2020). Frederick Douglass and the American Dream. Cato Journal, 40(1), 213-232. </w:t>
      </w:r>
    </w:p>
    <w:p w:rsidR="00B31164" w:rsidRPr="00B31164" w:rsidRDefault="00B31164" w:rsidP="00AE2BE3">
      <w:pPr>
        <w:spacing w:line="480" w:lineRule="auto"/>
        <w:ind w:left="720" w:hanging="720"/>
        <w:jc w:val="both"/>
        <w:rPr>
          <w:rFonts w:ascii="Times New Roman" w:hAnsi="Times New Roman"/>
          <w:color w:val="222222"/>
          <w:shd w:val="clear" w:color="auto" w:fill="FFFFFF"/>
        </w:rPr>
      </w:pPr>
      <w:r w:rsidRPr="00B31164">
        <w:rPr>
          <w:rFonts w:ascii="Times New Roman" w:hAnsi="Times New Roman"/>
        </w:rPr>
        <w:t>Jackson, R. (2020). Eunice Foote, John Tyndall and a question of priority. </w:t>
      </w:r>
      <w:r w:rsidRPr="00B31164">
        <w:rPr>
          <w:rFonts w:ascii="Times New Roman" w:hAnsi="Times New Roman"/>
          <w:i/>
        </w:rPr>
        <w:t>Notes and Records</w:t>
      </w:r>
      <w:r w:rsidRPr="00B31164">
        <w:rPr>
          <w:rFonts w:ascii="Times New Roman" w:hAnsi="Times New Roman"/>
        </w:rPr>
        <w:t>, 74(1), 105-118</w:t>
      </w:r>
      <w:r w:rsidRPr="00B31164">
        <w:rPr>
          <w:rFonts w:ascii="Times New Roman" w:hAnsi="Times New Roman"/>
          <w:color w:val="222222"/>
          <w:shd w:val="clear" w:color="auto" w:fill="FFFFFF"/>
        </w:rPr>
        <w:t xml:space="preserve">. </w:t>
      </w:r>
    </w:p>
    <w:p w:rsidR="00B31164" w:rsidRPr="00B31164" w:rsidRDefault="00B31164" w:rsidP="00AE2BE3">
      <w:pPr>
        <w:spacing w:line="480" w:lineRule="auto"/>
        <w:ind w:left="720" w:hanging="720"/>
        <w:jc w:val="both"/>
        <w:rPr>
          <w:rFonts w:ascii="Times New Roman" w:hAnsi="Times New Roman"/>
        </w:rPr>
      </w:pPr>
      <w:proofErr w:type="spellStart"/>
      <w:r w:rsidRPr="00B31164">
        <w:rPr>
          <w:rFonts w:ascii="Times New Roman" w:hAnsi="Times New Roman"/>
        </w:rPr>
        <w:t>Pinsker</w:t>
      </w:r>
      <w:proofErr w:type="spellEnd"/>
      <w:r w:rsidRPr="00B31164">
        <w:rPr>
          <w:rFonts w:ascii="Times New Roman" w:hAnsi="Times New Roman"/>
        </w:rPr>
        <w:t xml:space="preserve">, M. (2020). Becoming Lincoln by William W. </w:t>
      </w:r>
      <w:proofErr w:type="spellStart"/>
      <w:r w:rsidRPr="00B31164">
        <w:rPr>
          <w:rFonts w:ascii="Times New Roman" w:hAnsi="Times New Roman"/>
        </w:rPr>
        <w:t>Freehling</w:t>
      </w:r>
      <w:proofErr w:type="spellEnd"/>
      <w:r w:rsidRPr="00B31164">
        <w:rPr>
          <w:rFonts w:ascii="Times New Roman" w:hAnsi="Times New Roman"/>
        </w:rPr>
        <w:t xml:space="preserve">. The Journal of the Civil War Era, 10(1), 115-118. </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Woods, M. E. (2019). The Compromise of 1850 and the Search for a Usable Past. </w:t>
      </w:r>
      <w:r w:rsidRPr="00B31164">
        <w:rPr>
          <w:rFonts w:ascii="Times New Roman" w:hAnsi="Times New Roman"/>
          <w:i/>
        </w:rPr>
        <w:t xml:space="preserve">The Journal of </w:t>
      </w:r>
      <w:proofErr w:type="spellStart"/>
      <w:r w:rsidRPr="00B31164">
        <w:rPr>
          <w:rFonts w:ascii="Times New Roman" w:hAnsi="Times New Roman"/>
          <w:i/>
        </w:rPr>
        <w:t>theCivil</w:t>
      </w:r>
      <w:proofErr w:type="spellEnd"/>
      <w:r w:rsidRPr="00B31164">
        <w:rPr>
          <w:rFonts w:ascii="Times New Roman" w:hAnsi="Times New Roman"/>
          <w:i/>
        </w:rPr>
        <w:t xml:space="preserve"> War Era</w:t>
      </w:r>
      <w:r w:rsidRPr="00B31164">
        <w:rPr>
          <w:rFonts w:ascii="Times New Roman" w:hAnsi="Times New Roman"/>
        </w:rPr>
        <w:t xml:space="preserve">, 9(3), 438-456. </w:t>
      </w:r>
    </w:p>
    <w:p w:rsidR="00B31164" w:rsidRPr="00B31164" w:rsidRDefault="00B31164" w:rsidP="00AE2BE3">
      <w:pPr>
        <w:spacing w:line="480" w:lineRule="auto"/>
        <w:ind w:left="720" w:hanging="720"/>
        <w:jc w:val="both"/>
        <w:rPr>
          <w:rFonts w:ascii="Times New Roman" w:hAnsi="Times New Roman"/>
        </w:rPr>
      </w:pPr>
      <w:r w:rsidRPr="00B31164">
        <w:rPr>
          <w:rFonts w:ascii="Times New Roman" w:hAnsi="Times New Roman"/>
        </w:rPr>
        <w:t>Dougherty, K. (2019). Slavery in the Constitution: Why the Lower South Occasionally Succeeded at the Constitutional Convention. </w:t>
      </w:r>
      <w:r w:rsidRPr="00B31164">
        <w:rPr>
          <w:rFonts w:ascii="Times New Roman" w:hAnsi="Times New Roman"/>
          <w:i/>
        </w:rPr>
        <w:t>Political Research Quarterly</w:t>
      </w:r>
      <w:r w:rsidRPr="00B31164">
        <w:rPr>
          <w:rFonts w:ascii="Times New Roman" w:hAnsi="Times New Roman"/>
        </w:rPr>
        <w:t xml:space="preserve">, 1065912919848843. </w:t>
      </w:r>
    </w:p>
    <w:p w:rsidR="002661A4" w:rsidRPr="00B31164" w:rsidRDefault="002661A4" w:rsidP="00AE2BE3">
      <w:pPr>
        <w:tabs>
          <w:tab w:val="left" w:pos="1620"/>
        </w:tabs>
        <w:spacing w:line="480" w:lineRule="auto"/>
        <w:rPr>
          <w:rFonts w:ascii="Times New Roman" w:hAnsi="Times New Roman"/>
        </w:rPr>
      </w:pPr>
    </w:p>
    <w:sectPr w:rsidR="002661A4" w:rsidRPr="00B31164"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780" w:rsidRDefault="00B50780">
      <w:r>
        <w:separator/>
      </w:r>
    </w:p>
  </w:endnote>
  <w:endnote w:type="continuationSeparator" w:id="0">
    <w:p w:rsidR="00B50780" w:rsidRDefault="00B5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780" w:rsidRDefault="00B50780">
      <w:r>
        <w:separator/>
      </w:r>
    </w:p>
  </w:footnote>
  <w:footnote w:type="continuationSeparator" w:id="0">
    <w:p w:rsidR="00B50780" w:rsidRDefault="00B507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AE2BE3" w:rsidRDefault="00AE2BE3" w:rsidP="00AE2BE3">
    <w:pPr>
      <w:pStyle w:val="Header"/>
    </w:pPr>
    <w:r>
      <w:rPr>
        <w:rFonts w:ascii="Times New Roman" w:hAnsi="Times New Roman"/>
      </w:rPr>
      <w:t>SIGNIFICANCE OF TERMS</w:t>
    </w:r>
    <w:r>
      <w:rPr>
        <w:rFonts w:ascii="Times New Roman" w:hAnsi="Times New Roman"/>
      </w:rPr>
      <w:tab/>
    </w:r>
    <w:r w:rsidRPr="00AE2BE3">
      <w:rPr>
        <w:rFonts w:ascii="Times New Roman" w:hAnsi="Times New Roman"/>
      </w:rPr>
      <w:tab/>
    </w:r>
    <w:r w:rsidRPr="00AE2BE3">
      <w:rPr>
        <w:rFonts w:ascii="Times New Roman" w:hAnsi="Times New Roman"/>
      </w:rPr>
      <w:fldChar w:fldCharType="begin"/>
    </w:r>
    <w:r w:rsidRPr="00AE2BE3">
      <w:rPr>
        <w:rFonts w:ascii="Times New Roman" w:hAnsi="Times New Roman"/>
      </w:rPr>
      <w:instrText xml:space="preserve"> PAGE   \* MERGEFORMAT </w:instrText>
    </w:r>
    <w:r w:rsidRPr="00AE2BE3">
      <w:rPr>
        <w:rFonts w:ascii="Times New Roman" w:hAnsi="Times New Roman"/>
      </w:rPr>
      <w:fldChar w:fldCharType="separate"/>
    </w:r>
    <w:r w:rsidR="002D38AC">
      <w:rPr>
        <w:rFonts w:ascii="Times New Roman" w:hAnsi="Times New Roman"/>
        <w:noProof/>
      </w:rPr>
      <w:t>2</w:t>
    </w:r>
    <w:r w:rsidRPr="00AE2BE3">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AE2BE3" w:rsidRDefault="00A441CB" w:rsidP="00802EF5">
    <w:pPr>
      <w:pStyle w:val="Header"/>
      <w:rPr>
        <w:rFonts w:ascii="Times New Roman" w:hAnsi="Times New Roman"/>
      </w:rPr>
    </w:pPr>
    <w:r w:rsidRPr="002661A4">
      <w:rPr>
        <w:rFonts w:ascii="Times New Roman" w:hAnsi="Times New Roman"/>
      </w:rPr>
      <w:t xml:space="preserve">Running head: </w:t>
    </w:r>
    <w:r w:rsidR="00AE2BE3">
      <w:rPr>
        <w:rFonts w:ascii="Times New Roman" w:hAnsi="Times New Roman"/>
      </w:rPr>
      <w:t>SIGNIFICANCE OF TERMS</w:t>
    </w:r>
    <w:r w:rsidR="00AE2BE3" w:rsidRPr="00AE2BE3">
      <w:rPr>
        <w:rFonts w:ascii="Times New Roman" w:hAnsi="Times New Roman"/>
      </w:rPr>
      <w:tab/>
    </w:r>
    <w:r w:rsidRPr="00AE2BE3">
      <w:rPr>
        <w:rFonts w:ascii="Times New Roman" w:hAnsi="Times New Roman"/>
      </w:rPr>
      <w:fldChar w:fldCharType="begin"/>
    </w:r>
    <w:r w:rsidRPr="00AE2BE3">
      <w:rPr>
        <w:rFonts w:ascii="Times New Roman" w:hAnsi="Times New Roman"/>
      </w:rPr>
      <w:instrText xml:space="preserve"> PAGE   \* MERGEFORMAT </w:instrText>
    </w:r>
    <w:r w:rsidRPr="00AE2BE3">
      <w:rPr>
        <w:rFonts w:ascii="Times New Roman" w:hAnsi="Times New Roman"/>
      </w:rPr>
      <w:fldChar w:fldCharType="separate"/>
    </w:r>
    <w:r w:rsidR="00AE2BE3">
      <w:rPr>
        <w:rFonts w:ascii="Times New Roman" w:hAnsi="Times New Roman"/>
        <w:noProof/>
      </w:rPr>
      <w:t>1</w:t>
    </w:r>
    <w:r w:rsidRPr="00AE2BE3">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D5333"/>
    <w:multiLevelType w:val="hybridMultilevel"/>
    <w:tmpl w:val="102E3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161CC"/>
    <w:multiLevelType w:val="hybridMultilevel"/>
    <w:tmpl w:val="17F42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7"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04320"/>
    <w:multiLevelType w:val="hybridMultilevel"/>
    <w:tmpl w:val="C730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967810"/>
    <w:multiLevelType w:val="hybridMultilevel"/>
    <w:tmpl w:val="8F1A6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924032"/>
    <w:multiLevelType w:val="hybridMultilevel"/>
    <w:tmpl w:val="D9CCE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93CD4"/>
    <w:multiLevelType w:val="hybridMultilevel"/>
    <w:tmpl w:val="9D96F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D3277A"/>
    <w:multiLevelType w:val="hybridMultilevel"/>
    <w:tmpl w:val="392C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54AD2"/>
    <w:multiLevelType w:val="hybridMultilevel"/>
    <w:tmpl w:val="39CE1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17"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8"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FE795B"/>
    <w:multiLevelType w:val="hybridMultilevel"/>
    <w:tmpl w:val="BFD6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D2EA7"/>
    <w:multiLevelType w:val="hybridMultilevel"/>
    <w:tmpl w:val="E63E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F11F8C"/>
    <w:multiLevelType w:val="hybridMultilevel"/>
    <w:tmpl w:val="CB0AE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D54F2A"/>
    <w:multiLevelType w:val="hybridMultilevel"/>
    <w:tmpl w:val="AAAC2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0"/>
  </w:num>
  <w:num w:numId="4">
    <w:abstractNumId w:val="6"/>
  </w:num>
  <w:num w:numId="5">
    <w:abstractNumId w:val="23"/>
  </w:num>
  <w:num w:numId="6">
    <w:abstractNumId w:val="7"/>
  </w:num>
  <w:num w:numId="7">
    <w:abstractNumId w:val="25"/>
  </w:num>
  <w:num w:numId="8">
    <w:abstractNumId w:val="18"/>
  </w:num>
  <w:num w:numId="9">
    <w:abstractNumId w:val="3"/>
  </w:num>
  <w:num w:numId="10">
    <w:abstractNumId w:val="20"/>
  </w:num>
  <w:num w:numId="11">
    <w:abstractNumId w:val="2"/>
  </w:num>
  <w:num w:numId="12">
    <w:abstractNumId w:val="1"/>
  </w:num>
  <w:num w:numId="13">
    <w:abstractNumId w:val="21"/>
  </w:num>
  <w:num w:numId="14">
    <w:abstractNumId w:val="19"/>
  </w:num>
  <w:num w:numId="15">
    <w:abstractNumId w:val="8"/>
  </w:num>
  <w:num w:numId="16">
    <w:abstractNumId w:val="15"/>
  </w:num>
  <w:num w:numId="17">
    <w:abstractNumId w:val="27"/>
  </w:num>
  <w:num w:numId="18">
    <w:abstractNumId w:val="4"/>
  </w:num>
  <w:num w:numId="19">
    <w:abstractNumId w:val="9"/>
  </w:num>
  <w:num w:numId="20">
    <w:abstractNumId w:val="13"/>
  </w:num>
  <w:num w:numId="21">
    <w:abstractNumId w:val="12"/>
  </w:num>
  <w:num w:numId="22">
    <w:abstractNumId w:val="22"/>
  </w:num>
  <w:num w:numId="23">
    <w:abstractNumId w:val="11"/>
  </w:num>
  <w:num w:numId="24">
    <w:abstractNumId w:val="5"/>
  </w:num>
  <w:num w:numId="25">
    <w:abstractNumId w:val="10"/>
  </w:num>
  <w:num w:numId="26">
    <w:abstractNumId w:val="14"/>
  </w:num>
  <w:num w:numId="27">
    <w:abstractNumId w:val="2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749BA"/>
    <w:rsid w:val="00096EF5"/>
    <w:rsid w:val="000C3FCE"/>
    <w:rsid w:val="0011095C"/>
    <w:rsid w:val="00112D3B"/>
    <w:rsid w:val="0011474A"/>
    <w:rsid w:val="00117F73"/>
    <w:rsid w:val="00125B9D"/>
    <w:rsid w:val="0013187D"/>
    <w:rsid w:val="00146EE6"/>
    <w:rsid w:val="00150898"/>
    <w:rsid w:val="00166FDB"/>
    <w:rsid w:val="00173181"/>
    <w:rsid w:val="001820DA"/>
    <w:rsid w:val="00182812"/>
    <w:rsid w:val="001A774E"/>
    <w:rsid w:val="001B5557"/>
    <w:rsid w:val="001B79CF"/>
    <w:rsid w:val="001C6FE7"/>
    <w:rsid w:val="001D7266"/>
    <w:rsid w:val="002129C9"/>
    <w:rsid w:val="002159CB"/>
    <w:rsid w:val="00215FC7"/>
    <w:rsid w:val="00247055"/>
    <w:rsid w:val="0026460F"/>
    <w:rsid w:val="00265569"/>
    <w:rsid w:val="002661A4"/>
    <w:rsid w:val="00272F6B"/>
    <w:rsid w:val="00285D06"/>
    <w:rsid w:val="00297C2B"/>
    <w:rsid w:val="002D38AC"/>
    <w:rsid w:val="002E2B82"/>
    <w:rsid w:val="002E404D"/>
    <w:rsid w:val="002E5C0B"/>
    <w:rsid w:val="003156DB"/>
    <w:rsid w:val="00324F41"/>
    <w:rsid w:val="0033090A"/>
    <w:rsid w:val="00330C29"/>
    <w:rsid w:val="00331B2F"/>
    <w:rsid w:val="0033665E"/>
    <w:rsid w:val="003541AD"/>
    <w:rsid w:val="003544F1"/>
    <w:rsid w:val="00355A18"/>
    <w:rsid w:val="0036105E"/>
    <w:rsid w:val="00372258"/>
    <w:rsid w:val="0038285E"/>
    <w:rsid w:val="0038742E"/>
    <w:rsid w:val="003962E9"/>
    <w:rsid w:val="003A52C5"/>
    <w:rsid w:val="00433DC3"/>
    <w:rsid w:val="00442F0A"/>
    <w:rsid w:val="00460CB3"/>
    <w:rsid w:val="004671CB"/>
    <w:rsid w:val="004712A2"/>
    <w:rsid w:val="00474DA3"/>
    <w:rsid w:val="00496223"/>
    <w:rsid w:val="004B1DC7"/>
    <w:rsid w:val="004B2549"/>
    <w:rsid w:val="004C213C"/>
    <w:rsid w:val="004C7033"/>
    <w:rsid w:val="004D024D"/>
    <w:rsid w:val="004E4BDE"/>
    <w:rsid w:val="00592B33"/>
    <w:rsid w:val="005B59A0"/>
    <w:rsid w:val="005F3805"/>
    <w:rsid w:val="006133CA"/>
    <w:rsid w:val="00615B06"/>
    <w:rsid w:val="0062027C"/>
    <w:rsid w:val="00624621"/>
    <w:rsid w:val="00635EBF"/>
    <w:rsid w:val="00647B8B"/>
    <w:rsid w:val="00662436"/>
    <w:rsid w:val="006755D1"/>
    <w:rsid w:val="006810CA"/>
    <w:rsid w:val="006B6EBC"/>
    <w:rsid w:val="006D2E95"/>
    <w:rsid w:val="006E1C16"/>
    <w:rsid w:val="006F5209"/>
    <w:rsid w:val="006F6DE1"/>
    <w:rsid w:val="006F7806"/>
    <w:rsid w:val="0077127B"/>
    <w:rsid w:val="0077492B"/>
    <w:rsid w:val="00784B17"/>
    <w:rsid w:val="007B0977"/>
    <w:rsid w:val="007C2E45"/>
    <w:rsid w:val="007E29AC"/>
    <w:rsid w:val="007E303D"/>
    <w:rsid w:val="007E590B"/>
    <w:rsid w:val="00802EF5"/>
    <w:rsid w:val="0080701C"/>
    <w:rsid w:val="00825D55"/>
    <w:rsid w:val="008279C5"/>
    <w:rsid w:val="00834FBF"/>
    <w:rsid w:val="00851770"/>
    <w:rsid w:val="0086383B"/>
    <w:rsid w:val="0086446C"/>
    <w:rsid w:val="00876D5D"/>
    <w:rsid w:val="008843CE"/>
    <w:rsid w:val="008B5272"/>
    <w:rsid w:val="008F4C5A"/>
    <w:rsid w:val="0090483C"/>
    <w:rsid w:val="00913C51"/>
    <w:rsid w:val="009214F5"/>
    <w:rsid w:val="009237BA"/>
    <w:rsid w:val="009528FC"/>
    <w:rsid w:val="009548DF"/>
    <w:rsid w:val="009564B2"/>
    <w:rsid w:val="0096642D"/>
    <w:rsid w:val="00970E24"/>
    <w:rsid w:val="00971F8E"/>
    <w:rsid w:val="0097706A"/>
    <w:rsid w:val="00990964"/>
    <w:rsid w:val="009964CD"/>
    <w:rsid w:val="009A25E2"/>
    <w:rsid w:val="009B3AEE"/>
    <w:rsid w:val="009C061C"/>
    <w:rsid w:val="009D0C8D"/>
    <w:rsid w:val="009D2971"/>
    <w:rsid w:val="009E219E"/>
    <w:rsid w:val="009E522A"/>
    <w:rsid w:val="009F433E"/>
    <w:rsid w:val="009F679F"/>
    <w:rsid w:val="00A002C2"/>
    <w:rsid w:val="00A11B9C"/>
    <w:rsid w:val="00A2324D"/>
    <w:rsid w:val="00A31442"/>
    <w:rsid w:val="00A325A0"/>
    <w:rsid w:val="00A422E8"/>
    <w:rsid w:val="00A441CB"/>
    <w:rsid w:val="00A67F03"/>
    <w:rsid w:val="00A73950"/>
    <w:rsid w:val="00A833DE"/>
    <w:rsid w:val="00AA6899"/>
    <w:rsid w:val="00AC3A93"/>
    <w:rsid w:val="00AC7503"/>
    <w:rsid w:val="00AD3B4C"/>
    <w:rsid w:val="00AD51F9"/>
    <w:rsid w:val="00AE2BE3"/>
    <w:rsid w:val="00AE7614"/>
    <w:rsid w:val="00AF5A71"/>
    <w:rsid w:val="00B27C3F"/>
    <w:rsid w:val="00B31164"/>
    <w:rsid w:val="00B33CDA"/>
    <w:rsid w:val="00B50780"/>
    <w:rsid w:val="00B67ADE"/>
    <w:rsid w:val="00BA1799"/>
    <w:rsid w:val="00BB24C4"/>
    <w:rsid w:val="00BE22FF"/>
    <w:rsid w:val="00BE2717"/>
    <w:rsid w:val="00BE3118"/>
    <w:rsid w:val="00BE43EB"/>
    <w:rsid w:val="00BF2B33"/>
    <w:rsid w:val="00BF78ED"/>
    <w:rsid w:val="00C159D3"/>
    <w:rsid w:val="00C269C1"/>
    <w:rsid w:val="00C34621"/>
    <w:rsid w:val="00C413B3"/>
    <w:rsid w:val="00C57AA0"/>
    <w:rsid w:val="00C67AEB"/>
    <w:rsid w:val="00CC6DC1"/>
    <w:rsid w:val="00CE41DC"/>
    <w:rsid w:val="00CF07E5"/>
    <w:rsid w:val="00CF5509"/>
    <w:rsid w:val="00D15AD1"/>
    <w:rsid w:val="00D30F97"/>
    <w:rsid w:val="00D54FC1"/>
    <w:rsid w:val="00D70BB1"/>
    <w:rsid w:val="00D8613A"/>
    <w:rsid w:val="00D93C10"/>
    <w:rsid w:val="00DB0E41"/>
    <w:rsid w:val="00DC4DE7"/>
    <w:rsid w:val="00DD287C"/>
    <w:rsid w:val="00DE7EC8"/>
    <w:rsid w:val="00DF229C"/>
    <w:rsid w:val="00E16B73"/>
    <w:rsid w:val="00E2310E"/>
    <w:rsid w:val="00E368D9"/>
    <w:rsid w:val="00E608FD"/>
    <w:rsid w:val="00E60B99"/>
    <w:rsid w:val="00E70155"/>
    <w:rsid w:val="00E77439"/>
    <w:rsid w:val="00EC4E0B"/>
    <w:rsid w:val="00F02966"/>
    <w:rsid w:val="00F05549"/>
    <w:rsid w:val="00F20D1F"/>
    <w:rsid w:val="00F77277"/>
    <w:rsid w:val="00F92BD1"/>
    <w:rsid w:val="00FA022D"/>
    <w:rsid w:val="00FB3B4F"/>
    <w:rsid w:val="00FE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9AAFC5"/>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none</dc:creator>
  <cp:lastModifiedBy>Windows User</cp:lastModifiedBy>
  <cp:revision>2</cp:revision>
  <cp:lastPrinted>2019-02-28T18:28:00Z</cp:lastPrinted>
  <dcterms:created xsi:type="dcterms:W3CDTF">2020-04-24T14:45:00Z</dcterms:created>
  <dcterms:modified xsi:type="dcterms:W3CDTF">2020-04-24T14:45:00Z</dcterms:modified>
</cp:coreProperties>
</file>